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3424" w14:textId="77777777" w:rsidR="00EB6414" w:rsidRDefault="00EB6414" w:rsidP="00BF0FE5">
      <w:pPr>
        <w:pStyle w:val="Heading1"/>
        <w:spacing w:after="240" w:line="276" w:lineRule="auto"/>
      </w:pPr>
      <w:bookmarkStart w:id="0" w:name="_GoBack"/>
      <w:bookmarkEnd w:id="0"/>
      <w:r>
        <w:rPr>
          <w:noProof/>
        </w:rPr>
        <w:drawing>
          <wp:inline distT="0" distB="0" distL="0" distR="0" wp14:anchorId="0C5DB0F7" wp14:editId="015AB778">
            <wp:extent cx="1398275" cy="940138"/>
            <wp:effectExtent l="0" t="0" r="0" b="0"/>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747" cy="945834"/>
                    </a:xfrm>
                    <a:prstGeom prst="rect">
                      <a:avLst/>
                    </a:prstGeom>
                  </pic:spPr>
                </pic:pic>
              </a:graphicData>
            </a:graphic>
          </wp:inline>
        </w:drawing>
      </w:r>
    </w:p>
    <w:p w14:paraId="70F228D5" w14:textId="77777777" w:rsidR="00EB6414" w:rsidRPr="00DD4207" w:rsidRDefault="00DD4207" w:rsidP="00BF0FE5">
      <w:pPr>
        <w:pStyle w:val="Heading1"/>
        <w:spacing w:before="120" w:line="276" w:lineRule="auto"/>
      </w:pPr>
      <w:r w:rsidRPr="00DD4207">
        <w:rPr>
          <w:sz w:val="28"/>
        </w:rPr>
        <w:t>Office of School Nutrition Programs</w:t>
      </w:r>
    </w:p>
    <w:p w14:paraId="151578D4" w14:textId="77777777" w:rsidR="00A519CB" w:rsidRDefault="0070039D" w:rsidP="00BF0FE5">
      <w:pPr>
        <w:pStyle w:val="Heading1"/>
        <w:spacing w:after="360" w:line="276" w:lineRule="auto"/>
      </w:pPr>
      <w:r>
        <w:t>Standardized Recipe Style Guide</w:t>
      </w:r>
    </w:p>
    <w:p w14:paraId="73C923D2" w14:textId="2CA75525" w:rsidR="0070039D" w:rsidRDefault="0070039D" w:rsidP="00BF0FE5">
      <w:pPr>
        <w:spacing w:before="120" w:after="120" w:line="276" w:lineRule="auto"/>
      </w:pPr>
      <w:r>
        <w:t>A standardized recipe is a</w:t>
      </w:r>
      <w:r w:rsidR="00BF0FE5">
        <w:t xml:space="preserve"> recipe that has been tested repeatedly and adapted to produce the same results and yield each time when the exact procedures are used with the same type of equipment and the same quant</w:t>
      </w:r>
      <w:r w:rsidR="00EB11B3">
        <w:t>ity and quality of ingredients.</w:t>
      </w:r>
    </w:p>
    <w:p w14:paraId="06702215" w14:textId="57A33B5F" w:rsidR="0070039D" w:rsidRDefault="0070039D" w:rsidP="00BF0FE5">
      <w:pPr>
        <w:spacing w:before="120" w:after="120" w:line="276" w:lineRule="auto"/>
      </w:pPr>
      <w:r>
        <w:t xml:space="preserve">Refer to the </w:t>
      </w:r>
      <w:hyperlink r:id="rId9" w:tooltip="Weblink to Institution of Child Nutrition's website" w:history="1">
        <w:r w:rsidR="0069288B">
          <w:rPr>
            <w:rStyle w:val="Hyperlink"/>
          </w:rPr>
          <w:t>Institute of Child Nutrition’s (ICN) Basics at a Glance</w:t>
        </w:r>
      </w:hyperlink>
      <w:r w:rsidR="0069288B">
        <w:t xml:space="preserve"> </w:t>
      </w:r>
      <w:r>
        <w:t xml:space="preserve">for specific measurements, symbols, abbreviations, and equivalents. </w:t>
      </w:r>
    </w:p>
    <w:p w14:paraId="54294E9C" w14:textId="77777777" w:rsidR="00EB11B3" w:rsidRDefault="00EB11B3" w:rsidP="00EB11B3">
      <w:pPr>
        <w:pStyle w:val="Heading2"/>
        <w:spacing w:line="276" w:lineRule="auto"/>
      </w:pPr>
      <w:r>
        <w:t>Definitions and References</w:t>
      </w:r>
    </w:p>
    <w:p w14:paraId="4FB9A351" w14:textId="77777777" w:rsidR="00EB11B3" w:rsidRDefault="00EB11B3" w:rsidP="00EB11B3">
      <w:pPr>
        <w:pStyle w:val="ListParagraph"/>
        <w:numPr>
          <w:ilvl w:val="0"/>
          <w:numId w:val="37"/>
        </w:numPr>
        <w:spacing w:before="120" w:after="120" w:line="276" w:lineRule="auto"/>
        <w:contextualSpacing w:val="0"/>
      </w:pPr>
      <w:r w:rsidRPr="008A6DE1">
        <w:rPr>
          <w:b/>
        </w:rPr>
        <w:t>As Purchased</w:t>
      </w:r>
      <w:r>
        <w:rPr>
          <w:b/>
        </w:rPr>
        <w:t xml:space="preserve"> (AP)</w:t>
      </w:r>
      <w:r>
        <w:t xml:space="preserve"> – The total amount of food purchased prior to preparation. A significant disparity can exist between the amount of food purchased (i.e. as purchased) and the final prepared product (i.e. edible portion (EP)). Greater quantities of ingredients, especially meats, fruits, and vegetables, must sometimes be purchased to make up for losses incurred during preparation. </w:t>
      </w:r>
    </w:p>
    <w:p w14:paraId="1FBB42CE" w14:textId="77777777" w:rsidR="00EB11B3" w:rsidRPr="00806A1F" w:rsidRDefault="00EB11B3" w:rsidP="00EB11B3">
      <w:pPr>
        <w:pStyle w:val="ListParagraph"/>
        <w:numPr>
          <w:ilvl w:val="0"/>
          <w:numId w:val="37"/>
        </w:numPr>
        <w:spacing w:before="120" w:after="120" w:line="276" w:lineRule="auto"/>
        <w:contextualSpacing w:val="0"/>
        <w:rPr>
          <w:color w:val="222222"/>
          <w:shd w:val="clear" w:color="auto" w:fill="FFFFFF"/>
        </w:rPr>
      </w:pPr>
      <w:r w:rsidRPr="00806A1F">
        <w:rPr>
          <w:b/>
        </w:rPr>
        <w:t>Virginia Harvest of the Month</w:t>
      </w:r>
      <w:r>
        <w:t xml:space="preserve"> </w:t>
      </w:r>
      <w:r w:rsidRPr="00BF0FE5">
        <w:rPr>
          <w:b/>
          <w:bCs/>
        </w:rPr>
        <w:t xml:space="preserve">(VA HOM) </w:t>
      </w:r>
      <w:r>
        <w:t xml:space="preserve">– A program promoting seasonal eating, increased fruit and vegetable consumption, and support of local economies. Sponsored by the Virginia Department of Education’s Office of School Nutrition Programs (VDOE-SNP), VA HOM provides ready-to-use materials for classrooms, cafeterias, nonprofit organizations, farmers’ markets, and early care centers for educating children about the joys of eating seasonal, local foods. </w:t>
      </w:r>
    </w:p>
    <w:p w14:paraId="6DFE8D49" w14:textId="77777777" w:rsidR="00EB11B3" w:rsidRDefault="00EB11B3" w:rsidP="00EB11B3">
      <w:pPr>
        <w:pStyle w:val="ListParagraph"/>
        <w:numPr>
          <w:ilvl w:val="0"/>
          <w:numId w:val="37"/>
        </w:numPr>
        <w:spacing w:before="120" w:after="120" w:line="276" w:lineRule="auto"/>
        <w:contextualSpacing w:val="0"/>
        <w:rPr>
          <w:rStyle w:val="Hyperlink"/>
        </w:rPr>
      </w:pPr>
      <w:r w:rsidRPr="00806A1F">
        <w:rPr>
          <w:b/>
        </w:rPr>
        <w:t>Hazard Analysis and Critical Control Points (HACCP)</w:t>
      </w:r>
      <w:r>
        <w:t xml:space="preserve"> – A systemized approach to preventing foodborne illness during the production and preparation of food. The seven principals of HACCP include: 1) assess the hazards, 2) identify the CCPs, 3) establish limits at each CCP, 4) monitor CCPs, 5) take corrective action, 6) verification, and 7) documentation. For more information on HACCP principles in schools, review the </w:t>
      </w:r>
      <w:hyperlink r:id="rId10" w:tooltip="Website link to USDA's HACCP guidance" w:history="1">
        <w:r w:rsidRPr="00A47F3D">
          <w:rPr>
            <w:rStyle w:val="Hyperlink"/>
          </w:rPr>
          <w:t>USDA Food and Nutrition Service Guidance for School Food Authorities: Developing a School food Safety Program Based on the Process Approach to HACCP Principles.</w:t>
        </w:r>
      </w:hyperlink>
    </w:p>
    <w:p w14:paraId="597F090D" w14:textId="77777777" w:rsidR="00EB11B3" w:rsidRDefault="00EB11B3" w:rsidP="00EB11B3">
      <w:pPr>
        <w:pStyle w:val="ListParagraph"/>
        <w:numPr>
          <w:ilvl w:val="0"/>
          <w:numId w:val="37"/>
        </w:numPr>
        <w:spacing w:before="120" w:after="120" w:line="276" w:lineRule="auto"/>
        <w:contextualSpacing w:val="0"/>
      </w:pPr>
      <w:r w:rsidRPr="00806A1F">
        <w:rPr>
          <w:b/>
        </w:rPr>
        <w:t xml:space="preserve">Critical Control </w:t>
      </w:r>
      <w:r w:rsidRPr="003A5186">
        <w:rPr>
          <w:b/>
        </w:rPr>
        <w:t>Points (CCPs)</w:t>
      </w:r>
      <w:r>
        <w:t xml:space="preserve"> – A point in the HACCP process that must be controlled to ensure food safety. </w:t>
      </w:r>
    </w:p>
    <w:p w14:paraId="798B2856" w14:textId="2C5BB328" w:rsidR="00EB11B3" w:rsidRDefault="00EB11B3" w:rsidP="00EB11B3">
      <w:pPr>
        <w:pStyle w:val="ListParagraph"/>
        <w:numPr>
          <w:ilvl w:val="0"/>
          <w:numId w:val="37"/>
        </w:numPr>
        <w:spacing w:before="120" w:after="120" w:line="276" w:lineRule="auto"/>
        <w:contextualSpacing w:val="0"/>
      </w:pPr>
      <w:r w:rsidRPr="00806A1F">
        <w:rPr>
          <w:b/>
        </w:rPr>
        <w:lastRenderedPageBreak/>
        <w:t xml:space="preserve">Process Approach to HACCP </w:t>
      </w:r>
      <w:r>
        <w:t xml:space="preserve">– The </w:t>
      </w:r>
      <w:hyperlink r:id="rId11" w:tooltip="Weblink to USDA Guidance for developing a school food safety program" w:history="1">
        <w:r w:rsidRPr="00EB11B3">
          <w:rPr>
            <w:rStyle w:val="Hyperlink"/>
          </w:rPr>
          <w:t>Process Approach to HACCP</w:t>
        </w:r>
      </w:hyperlink>
      <w:r>
        <w:t xml:space="preserve"> is a method of classifying food preparation into three broad categories. The categories are based on the number of times a menu item makes a complete trip through the temperature danger zone (i.e. 41</w:t>
      </w:r>
      <w:r>
        <w:rPr>
          <w:rFonts w:cs="Times New Roman"/>
        </w:rPr>
        <w:t>º</w:t>
      </w:r>
      <w:r>
        <w:t>F-135</w:t>
      </w:r>
      <w:r>
        <w:rPr>
          <w:rFonts w:cs="Times New Roman"/>
        </w:rPr>
        <w:t>º</w:t>
      </w:r>
      <w:r>
        <w:t>F) and depend on the food preparation method used at each site.</w:t>
      </w:r>
    </w:p>
    <w:p w14:paraId="3F85F15A" w14:textId="77777777" w:rsidR="00EB11B3" w:rsidRDefault="00EB11B3" w:rsidP="00EB11B3">
      <w:pPr>
        <w:pStyle w:val="ListParagraph"/>
        <w:numPr>
          <w:ilvl w:val="1"/>
          <w:numId w:val="37"/>
        </w:numPr>
        <w:spacing w:before="120" w:after="120" w:line="276" w:lineRule="auto"/>
        <w:contextualSpacing w:val="0"/>
      </w:pPr>
      <w:r w:rsidRPr="00BF0FE5">
        <w:rPr>
          <w:b/>
          <w:bCs/>
        </w:rPr>
        <w:t>Process #1</w:t>
      </w:r>
      <w:r>
        <w:t xml:space="preserve"> </w:t>
      </w:r>
      <w:r w:rsidRPr="00BF0FE5">
        <w:rPr>
          <w:b/>
          <w:bCs/>
        </w:rPr>
        <w:t xml:space="preserve">(No Cook) </w:t>
      </w:r>
      <w:r>
        <w:t>– The menu item does not go completely through the danger zone in either direction.</w:t>
      </w:r>
    </w:p>
    <w:p w14:paraId="1088EEED" w14:textId="77777777" w:rsidR="00EB11B3" w:rsidRDefault="00EB11B3" w:rsidP="00EB11B3">
      <w:pPr>
        <w:pStyle w:val="ListParagraph"/>
        <w:numPr>
          <w:ilvl w:val="1"/>
          <w:numId w:val="37"/>
        </w:numPr>
        <w:spacing w:before="120" w:after="120" w:line="276" w:lineRule="auto"/>
        <w:contextualSpacing w:val="0"/>
      </w:pPr>
      <w:r w:rsidRPr="00BF0FE5">
        <w:rPr>
          <w:b/>
          <w:bCs/>
        </w:rPr>
        <w:t>Process #2</w:t>
      </w:r>
      <w:r>
        <w:t xml:space="preserve"> </w:t>
      </w:r>
      <w:r w:rsidRPr="00BF0FE5">
        <w:rPr>
          <w:b/>
          <w:bCs/>
        </w:rPr>
        <w:t>(Same Day Service)</w:t>
      </w:r>
      <w:r>
        <w:t xml:space="preserve"> – The menu item takes one complete trip through the danger zone (going up during cooking) and is served the same day.</w:t>
      </w:r>
    </w:p>
    <w:p w14:paraId="7FFE1A6F" w14:textId="4B88BB66" w:rsidR="00EB11B3" w:rsidRDefault="00EB11B3" w:rsidP="00EB11B3">
      <w:pPr>
        <w:pStyle w:val="ListParagraph"/>
        <w:numPr>
          <w:ilvl w:val="1"/>
          <w:numId w:val="37"/>
        </w:numPr>
        <w:spacing w:before="120" w:after="120" w:line="276" w:lineRule="auto"/>
        <w:contextualSpacing w:val="0"/>
      </w:pPr>
      <w:r w:rsidRPr="00BF0FE5">
        <w:rPr>
          <w:b/>
          <w:bCs/>
        </w:rPr>
        <w:t>Process #3</w:t>
      </w:r>
      <w:r>
        <w:t xml:space="preserve"> </w:t>
      </w:r>
      <w:r w:rsidRPr="00BF0FE5">
        <w:rPr>
          <w:b/>
          <w:bCs/>
        </w:rPr>
        <w:t>(Complex Food Preparation)</w:t>
      </w:r>
      <w:r>
        <w:t xml:space="preserve"> – The menu item goes through both heating and cooling, taking two or more complete trips through the danger zone. </w:t>
      </w:r>
    </w:p>
    <w:p w14:paraId="303739EB" w14:textId="77777777" w:rsidR="00EB11B3" w:rsidRDefault="007E5070" w:rsidP="00EB11B3">
      <w:pPr>
        <w:pStyle w:val="ListParagraph"/>
        <w:numPr>
          <w:ilvl w:val="0"/>
          <w:numId w:val="37"/>
        </w:numPr>
        <w:spacing w:before="120" w:after="120" w:line="276" w:lineRule="auto"/>
        <w:contextualSpacing w:val="0"/>
        <w:rPr>
          <w:b/>
        </w:rPr>
      </w:pPr>
      <w:hyperlink r:id="rId12" w:tooltip="Weblink to USDA meal pattern for school lunch" w:history="1">
        <w:r w:rsidR="00EB11B3" w:rsidRPr="008C359A">
          <w:rPr>
            <w:rStyle w:val="Hyperlink"/>
            <w:b/>
          </w:rPr>
          <w:t>USDA Meal Pattern for School Lunch</w:t>
        </w:r>
      </w:hyperlink>
      <w:r w:rsidR="00EB11B3">
        <w:rPr>
          <w:rStyle w:val="Hyperlink"/>
          <w:b/>
        </w:rPr>
        <w:t>.</w:t>
      </w:r>
    </w:p>
    <w:p w14:paraId="353BB430" w14:textId="1610B09D" w:rsidR="00EB11B3" w:rsidRPr="00EB11B3" w:rsidRDefault="007E5070" w:rsidP="00EB11B3">
      <w:pPr>
        <w:pStyle w:val="ListParagraph"/>
        <w:numPr>
          <w:ilvl w:val="0"/>
          <w:numId w:val="37"/>
        </w:numPr>
        <w:spacing w:before="120" w:after="120" w:line="276" w:lineRule="auto"/>
        <w:contextualSpacing w:val="0"/>
        <w:rPr>
          <w:rStyle w:val="Hyperlink"/>
          <w:color w:val="auto"/>
          <w:u w:val="none"/>
        </w:rPr>
      </w:pPr>
      <w:hyperlink r:id="rId13" w:tooltip="Weblink to USDA meal pattern for school breakfast" w:history="1">
        <w:r w:rsidR="00EB11B3" w:rsidRPr="00EB11B3">
          <w:rPr>
            <w:rStyle w:val="Hyperlink"/>
            <w:b/>
          </w:rPr>
          <w:t>USDA Meal Pattern for School Breakfast</w:t>
        </w:r>
      </w:hyperlink>
    </w:p>
    <w:p w14:paraId="57C5E001" w14:textId="131110E0" w:rsidR="00EB11B3" w:rsidRDefault="00EB11B3" w:rsidP="00EB11B3">
      <w:pPr>
        <w:pStyle w:val="ListParagraph"/>
        <w:numPr>
          <w:ilvl w:val="0"/>
          <w:numId w:val="37"/>
        </w:numPr>
        <w:spacing w:before="120" w:after="120" w:line="276" w:lineRule="auto"/>
        <w:contextualSpacing w:val="0"/>
      </w:pPr>
      <w:r w:rsidRPr="00EB11B3">
        <w:rPr>
          <w:b/>
        </w:rPr>
        <w:t xml:space="preserve">Vegetable Components and Subgroups – </w:t>
      </w:r>
      <w:r>
        <w:t xml:space="preserve">According to the Electronic Code of Federal Regulations at </w:t>
      </w:r>
      <w:hyperlink r:id="rId14" w:tooltip="Weblink to ECFR 210.10 Vegetable Subgroups" w:history="1">
        <w:r w:rsidRPr="00EB11B3">
          <w:rPr>
            <w:rStyle w:val="Hyperlink"/>
          </w:rPr>
          <w:t>7CFR210.10</w:t>
        </w:r>
      </w:hyperlink>
      <w:r>
        <w:t>, sc</w:t>
      </w:r>
      <w:r w:rsidRPr="00A910F7">
        <w:t xml:space="preserve">hools must offer vegetables daily as part of the lunch menu. All vegetables are credited based on their </w:t>
      </w:r>
      <w:r>
        <w:t>volume</w:t>
      </w:r>
      <w:r w:rsidR="006C7FE7">
        <w:t xml:space="preserve"> as served, except that one</w:t>
      </w:r>
      <w:r w:rsidRPr="00A910F7">
        <w:t xml:space="preserve"> cup of leafy greens counts as ½ cup of vegetables and tomato paste and puree are credited based on calculated volume of the whole food equivalency.</w:t>
      </w:r>
      <w:r w:rsidRPr="00EB11B3">
        <w:rPr>
          <w:b/>
        </w:rPr>
        <w:t xml:space="preserve"> </w:t>
      </w:r>
      <w:r>
        <w:t>Pasteurized, full-strength vegetable juice may be used to meet no more than one-half of the vegetables component. Cooked dry beans or peas (legumes) may be counted as either a vegetable or as a meat alternate component but not as both in the same meal. Vegetable offerings at lunch over the course of the week must include the following vegetable subgroups: dark green vegetables, red-orange vegetables, beans and peas, starchy vegetables, and other vegetables.</w:t>
      </w:r>
    </w:p>
    <w:p w14:paraId="5D2F6106" w14:textId="77777777" w:rsidR="00EB11B3" w:rsidRDefault="00EB11B3" w:rsidP="00EB11B3">
      <w:pPr>
        <w:pStyle w:val="ListParagraph"/>
        <w:numPr>
          <w:ilvl w:val="1"/>
          <w:numId w:val="37"/>
        </w:numPr>
        <w:spacing w:before="120" w:after="120" w:line="276" w:lineRule="auto"/>
      </w:pPr>
      <w:r w:rsidRPr="00EB11B3">
        <w:rPr>
          <w:b/>
          <w:bCs/>
        </w:rPr>
        <w:t>Dark Green Vegetables</w:t>
      </w:r>
      <w:r>
        <w:t xml:space="preserve"> – Bok choy, broccoli, collard greens, dark green leafy lettuce, kale, mesclun, mustard greens, romaine lettuce, spinach, turnip greens, and watercress. </w:t>
      </w:r>
    </w:p>
    <w:p w14:paraId="7DAA1B23" w14:textId="77777777" w:rsidR="00EB11B3" w:rsidRDefault="00EB11B3" w:rsidP="00EB11B3">
      <w:pPr>
        <w:pStyle w:val="ListParagraph"/>
        <w:numPr>
          <w:ilvl w:val="0"/>
          <w:numId w:val="38"/>
        </w:numPr>
        <w:spacing w:before="120" w:after="120" w:line="276" w:lineRule="auto"/>
        <w:contextualSpacing w:val="0"/>
      </w:pPr>
      <w:r w:rsidRPr="00BF0FE5">
        <w:rPr>
          <w:b/>
          <w:bCs/>
        </w:rPr>
        <w:t>Red-Orange Vegetables</w:t>
      </w:r>
      <w:r>
        <w:t xml:space="preserve"> – acorn squash, butternut squash, carrots, pumpkin, tomatoes, tomato juice, and sweet potatoes.</w:t>
      </w:r>
    </w:p>
    <w:p w14:paraId="01E00681" w14:textId="77777777" w:rsidR="00EB11B3" w:rsidRDefault="00EB11B3" w:rsidP="00EB11B3">
      <w:pPr>
        <w:pStyle w:val="ListParagraph"/>
        <w:numPr>
          <w:ilvl w:val="0"/>
          <w:numId w:val="38"/>
        </w:numPr>
        <w:spacing w:before="120" w:after="120" w:line="276" w:lineRule="auto"/>
        <w:contextualSpacing w:val="0"/>
      </w:pPr>
      <w:r w:rsidRPr="00BF0FE5">
        <w:rPr>
          <w:b/>
          <w:bCs/>
        </w:rPr>
        <w:t>Beans and Peas (Legumes)</w:t>
      </w:r>
      <w:r>
        <w:t xml:space="preserve"> – black beans, black-eyed peas (mature, dry), garbanzo beans (chickpeas), kidney beans, lentils, navy beans, pinto beans, soy beans, split peas, and white beans.</w:t>
      </w:r>
    </w:p>
    <w:p w14:paraId="0A662EDA" w14:textId="77777777" w:rsidR="00EB11B3" w:rsidRDefault="00EB11B3" w:rsidP="00EB11B3">
      <w:pPr>
        <w:pStyle w:val="ListParagraph"/>
        <w:numPr>
          <w:ilvl w:val="0"/>
          <w:numId w:val="38"/>
        </w:numPr>
        <w:spacing w:before="120" w:after="120" w:line="276" w:lineRule="auto"/>
        <w:contextualSpacing w:val="0"/>
      </w:pPr>
      <w:r w:rsidRPr="00BF0FE5">
        <w:rPr>
          <w:b/>
          <w:bCs/>
        </w:rPr>
        <w:t>Starchy Vegetables</w:t>
      </w:r>
      <w:r>
        <w:t xml:space="preserve"> – black-eyed peas (not dry), corn, cassava, green bananas, green peas, green lima beans, plantains, taro, water chestnuts, and white potatoes. </w:t>
      </w:r>
    </w:p>
    <w:p w14:paraId="2C29A19A" w14:textId="7A1D5E10" w:rsidR="00EB11B3" w:rsidRDefault="00EB11B3" w:rsidP="00BF0FE5">
      <w:pPr>
        <w:pStyle w:val="ListParagraph"/>
        <w:numPr>
          <w:ilvl w:val="0"/>
          <w:numId w:val="38"/>
        </w:numPr>
        <w:spacing w:before="120" w:after="120" w:line="276" w:lineRule="auto"/>
        <w:contextualSpacing w:val="0"/>
      </w:pPr>
      <w:r w:rsidRPr="00BF0FE5">
        <w:rPr>
          <w:b/>
          <w:bCs/>
        </w:rPr>
        <w:t>Other Vegetables</w:t>
      </w:r>
      <w:r>
        <w:t xml:space="preserve"> – all other fresh, frozen, and canned vegetables, cooked or raw, such as artichokes, asparagus, avocado, bean sprouts, beets, Brussel sprouts, cabbage, cauliflower, celery, cucumbers, eggplant, green beans, green peppers, </w:t>
      </w:r>
      <w:r>
        <w:lastRenderedPageBreak/>
        <w:t>iceberg lettuce, mushrooms, okra, onions, parsnips, turnips, wax beans, and zucchini.</w:t>
      </w:r>
    </w:p>
    <w:p w14:paraId="16D83D99" w14:textId="77777777" w:rsidR="0070039D" w:rsidRPr="00EF2114" w:rsidRDefault="0070039D" w:rsidP="00BF0FE5">
      <w:pPr>
        <w:pStyle w:val="Heading2"/>
        <w:spacing w:line="276" w:lineRule="auto"/>
      </w:pPr>
      <w:r w:rsidRPr="00EF2114">
        <w:t>Recipe Information</w:t>
      </w:r>
    </w:p>
    <w:p w14:paraId="1E9DFDF3" w14:textId="77777777" w:rsidR="00F81BCB" w:rsidRPr="00F81BCB" w:rsidRDefault="0070039D" w:rsidP="00BF0FE5">
      <w:pPr>
        <w:pStyle w:val="ListParagraph"/>
        <w:numPr>
          <w:ilvl w:val="0"/>
          <w:numId w:val="1"/>
        </w:numPr>
        <w:spacing w:before="120" w:after="120" w:line="276" w:lineRule="auto"/>
        <w:contextualSpacing w:val="0"/>
      </w:pPr>
      <w:r w:rsidRPr="005D111A">
        <w:rPr>
          <w:b/>
        </w:rPr>
        <w:t>Recipe Number:</w:t>
      </w:r>
      <w:r>
        <w:t xml:space="preserve"> </w:t>
      </w:r>
      <w:r w:rsidR="000C0DD6">
        <w:t>Recipe numbers are important for organization and recordkeeping. Recipe numbers should be in sequential order based on the date they are implemented or created</w:t>
      </w:r>
      <w:r w:rsidR="00F81BCB">
        <w:rPr>
          <w:b/>
        </w:rPr>
        <w:t>.</w:t>
      </w:r>
    </w:p>
    <w:p w14:paraId="59F684C4" w14:textId="2E240DCC" w:rsidR="000C0DD6" w:rsidRPr="003F68CC" w:rsidRDefault="00F81BCB" w:rsidP="00BF0FE5">
      <w:pPr>
        <w:pStyle w:val="ListParagraph"/>
        <w:spacing w:before="120" w:after="120" w:line="276" w:lineRule="auto"/>
        <w:ind w:left="360"/>
        <w:contextualSpacing w:val="0"/>
      </w:pPr>
      <w:r>
        <w:rPr>
          <w:b/>
        </w:rPr>
        <w:tab/>
      </w:r>
      <w:r w:rsidR="000C0DD6" w:rsidRPr="00F81BCB">
        <w:rPr>
          <w:b/>
        </w:rPr>
        <w:t>Example:</w:t>
      </w:r>
      <w:r w:rsidR="000C0DD6">
        <w:t xml:space="preserve"> </w:t>
      </w:r>
      <w:r w:rsidR="000C0DD6" w:rsidRPr="00F81BCB">
        <w:rPr>
          <w:i/>
        </w:rPr>
        <w:t>Recipe 1, Recipe 2, Recipe 3</w:t>
      </w:r>
      <w:r w:rsidR="00B97A7E" w:rsidRPr="00F81BCB">
        <w:rPr>
          <w:i/>
        </w:rPr>
        <w:t>, etc.</w:t>
      </w:r>
    </w:p>
    <w:p w14:paraId="0DCC1778" w14:textId="345C6B83" w:rsidR="003F68CC" w:rsidRDefault="00FE45BC" w:rsidP="00BF0FE5">
      <w:pPr>
        <w:pStyle w:val="ListParagraph"/>
        <w:numPr>
          <w:ilvl w:val="0"/>
          <w:numId w:val="1"/>
        </w:numPr>
        <w:spacing w:before="120" w:after="120" w:line="276" w:lineRule="auto"/>
        <w:contextualSpacing w:val="0"/>
      </w:pPr>
      <w:r w:rsidRPr="00C607C9">
        <w:rPr>
          <w:b/>
        </w:rPr>
        <w:t>Category:</w:t>
      </w:r>
      <w:r>
        <w:t xml:space="preserve"> The recipe category describes</w:t>
      </w:r>
      <w:r w:rsidR="000667F6">
        <w:t xml:space="preserve"> the food group(s) within a</w:t>
      </w:r>
      <w:r>
        <w:t xml:space="preserve"> </w:t>
      </w:r>
      <w:r w:rsidR="000667F6">
        <w:t xml:space="preserve">recipe. </w:t>
      </w:r>
      <w:r>
        <w:t xml:space="preserve">If </w:t>
      </w:r>
      <w:r w:rsidR="003F68CC">
        <w:t xml:space="preserve">using </w:t>
      </w:r>
      <w:r>
        <w:t xml:space="preserve">the </w:t>
      </w:r>
      <w:r w:rsidR="003F68CC">
        <w:t>recipe</w:t>
      </w:r>
      <w:r>
        <w:t xml:space="preserve"> for one or two grade levels exclusively, includ</w:t>
      </w:r>
      <w:r w:rsidR="00B130B2">
        <w:t>e that information in parenthese</w:t>
      </w:r>
      <w:r>
        <w:t>s after the category.</w:t>
      </w:r>
    </w:p>
    <w:p w14:paraId="0E2EC350" w14:textId="77777777" w:rsidR="00A52720" w:rsidRDefault="00FE45BC" w:rsidP="007256C2">
      <w:pPr>
        <w:pStyle w:val="ListParagraph"/>
        <w:spacing w:before="120" w:after="120" w:line="276" w:lineRule="auto"/>
        <w:contextualSpacing w:val="0"/>
      </w:pPr>
      <w:r w:rsidRPr="003F68CC">
        <w:rPr>
          <w:b/>
        </w:rPr>
        <w:t>Example</w:t>
      </w:r>
      <w:r w:rsidR="00F70B4D">
        <w:rPr>
          <w:b/>
        </w:rPr>
        <w:t>s</w:t>
      </w:r>
      <w:r w:rsidRPr="003F68CC">
        <w:rPr>
          <w:b/>
        </w:rPr>
        <w:t>:</w:t>
      </w:r>
      <w:r>
        <w:t xml:space="preserve"> </w:t>
      </w:r>
    </w:p>
    <w:p w14:paraId="0512B0EC" w14:textId="5895563B" w:rsidR="00F70B4D" w:rsidRDefault="00FE45BC" w:rsidP="00BF0FE5">
      <w:pPr>
        <w:pStyle w:val="ListParagraph"/>
        <w:numPr>
          <w:ilvl w:val="0"/>
          <w:numId w:val="13"/>
        </w:numPr>
        <w:spacing w:before="120" w:after="120" w:line="276" w:lineRule="auto"/>
        <w:contextualSpacing w:val="0"/>
        <w:rPr>
          <w:i/>
        </w:rPr>
      </w:pPr>
      <w:r w:rsidRPr="003F68CC">
        <w:rPr>
          <w:i/>
        </w:rPr>
        <w:t>Breakfast Entrée</w:t>
      </w:r>
    </w:p>
    <w:p w14:paraId="32C7A7A8" w14:textId="77777777" w:rsidR="00F70B4D" w:rsidRDefault="00FE45BC" w:rsidP="00BF0FE5">
      <w:pPr>
        <w:pStyle w:val="ListParagraph"/>
        <w:numPr>
          <w:ilvl w:val="0"/>
          <w:numId w:val="13"/>
        </w:numPr>
        <w:spacing w:before="120" w:after="120" w:line="276" w:lineRule="auto"/>
        <w:contextualSpacing w:val="0"/>
        <w:rPr>
          <w:i/>
        </w:rPr>
      </w:pPr>
      <w:r w:rsidRPr="003F68CC">
        <w:rPr>
          <w:i/>
        </w:rPr>
        <w:t>Lunch Entrée (HS)</w:t>
      </w:r>
    </w:p>
    <w:p w14:paraId="4A0F48DA" w14:textId="2586995E" w:rsidR="00B97A7E" w:rsidRPr="00BF0FE5" w:rsidRDefault="00FE45BC" w:rsidP="00BF0FE5">
      <w:pPr>
        <w:pStyle w:val="ListParagraph"/>
        <w:numPr>
          <w:ilvl w:val="0"/>
          <w:numId w:val="13"/>
        </w:numPr>
        <w:spacing w:before="120" w:after="120" w:line="276" w:lineRule="auto"/>
        <w:contextualSpacing w:val="0"/>
      </w:pPr>
      <w:r w:rsidRPr="003F68CC">
        <w:rPr>
          <w:i/>
        </w:rPr>
        <w:t>Supper Entrée</w:t>
      </w:r>
      <w:r w:rsidR="00B97A7E">
        <w:rPr>
          <w:i/>
        </w:rPr>
        <w:t xml:space="preserve"> (MS/HS)</w:t>
      </w:r>
      <w:r w:rsidRPr="003F68CC">
        <w:rPr>
          <w:i/>
        </w:rPr>
        <w:t xml:space="preserve"> </w:t>
      </w:r>
    </w:p>
    <w:p w14:paraId="73DF10E4" w14:textId="7CEA781F" w:rsidR="00F70B4D" w:rsidRPr="00BF0FE5" w:rsidRDefault="00FE45BC" w:rsidP="00BF0FE5">
      <w:pPr>
        <w:pStyle w:val="ListParagraph"/>
        <w:numPr>
          <w:ilvl w:val="0"/>
          <w:numId w:val="13"/>
        </w:numPr>
        <w:spacing w:before="120" w:after="120" w:line="276" w:lineRule="auto"/>
        <w:contextualSpacing w:val="0"/>
      </w:pPr>
      <w:r w:rsidRPr="003F68CC">
        <w:rPr>
          <w:i/>
        </w:rPr>
        <w:t>Snack (ES)</w:t>
      </w:r>
    </w:p>
    <w:p w14:paraId="15AB6677" w14:textId="37B66478" w:rsidR="00F70B4D" w:rsidRPr="00BF0FE5" w:rsidRDefault="00FE45BC" w:rsidP="00BF0FE5">
      <w:pPr>
        <w:pStyle w:val="ListParagraph"/>
        <w:numPr>
          <w:ilvl w:val="0"/>
          <w:numId w:val="13"/>
        </w:numPr>
        <w:spacing w:before="120" w:after="120" w:line="276" w:lineRule="auto"/>
        <w:contextualSpacing w:val="0"/>
      </w:pPr>
      <w:r w:rsidRPr="003F68CC">
        <w:rPr>
          <w:i/>
        </w:rPr>
        <w:t>Vegetable Side</w:t>
      </w:r>
    </w:p>
    <w:p w14:paraId="5C3BB7DD" w14:textId="0AB53BF9" w:rsidR="00FE45BC" w:rsidRDefault="00FE45BC" w:rsidP="00BF0FE5">
      <w:pPr>
        <w:pStyle w:val="ListParagraph"/>
        <w:numPr>
          <w:ilvl w:val="0"/>
          <w:numId w:val="13"/>
        </w:numPr>
        <w:spacing w:before="120" w:after="120" w:line="276" w:lineRule="auto"/>
        <w:contextualSpacing w:val="0"/>
      </w:pPr>
      <w:r w:rsidRPr="003F68CC">
        <w:rPr>
          <w:i/>
        </w:rPr>
        <w:t>Fruit Side</w:t>
      </w:r>
    </w:p>
    <w:p w14:paraId="7A097C1D" w14:textId="51E78E43" w:rsidR="0070039D" w:rsidRDefault="0070039D" w:rsidP="00BF0FE5">
      <w:pPr>
        <w:pStyle w:val="ListParagraph"/>
        <w:numPr>
          <w:ilvl w:val="0"/>
          <w:numId w:val="1"/>
        </w:numPr>
        <w:spacing w:before="120" w:after="120" w:line="276" w:lineRule="auto"/>
        <w:contextualSpacing w:val="0"/>
      </w:pPr>
      <w:r w:rsidRPr="003F68CC">
        <w:rPr>
          <w:b/>
        </w:rPr>
        <w:t>Recipe Title:</w:t>
      </w:r>
      <w:r>
        <w:t xml:space="preserve"> </w:t>
      </w:r>
      <w:r w:rsidR="00FE45BC">
        <w:t xml:space="preserve">Recipes should be named </w:t>
      </w:r>
      <w:r w:rsidR="002019A2">
        <w:t>according to</w:t>
      </w:r>
      <w:r w:rsidR="00FE45BC">
        <w:t xml:space="preserve"> the main ingredients they contain, the cooking process </w:t>
      </w:r>
      <w:r w:rsidR="002019A2">
        <w:t>used</w:t>
      </w:r>
      <w:r w:rsidR="00FE45BC">
        <w:t xml:space="preserve">, </w:t>
      </w:r>
      <w:r w:rsidR="002019A2">
        <w:t>and/</w:t>
      </w:r>
      <w:r w:rsidR="00FE45BC">
        <w:t>or by their commonly known name. When possible, name recipes</w:t>
      </w:r>
      <w:r w:rsidR="002019A2">
        <w:t xml:space="preserve"> according to the ingredient present in the </w:t>
      </w:r>
      <w:r w:rsidR="00A52720">
        <w:t xml:space="preserve">largest </w:t>
      </w:r>
      <w:r w:rsidR="002019A2">
        <w:t>quantity.</w:t>
      </w:r>
      <w:r w:rsidR="00FE45BC">
        <w:t xml:space="preserve"> </w:t>
      </w:r>
    </w:p>
    <w:p w14:paraId="72CFEC0D" w14:textId="77777777" w:rsidR="00F70B4D" w:rsidRDefault="00FE45BC" w:rsidP="00BF0FE5">
      <w:pPr>
        <w:spacing w:before="120" w:after="120" w:line="276" w:lineRule="auto"/>
        <w:ind w:firstLine="720"/>
      </w:pPr>
      <w:r w:rsidRPr="00BF0FE5">
        <w:rPr>
          <w:b/>
        </w:rPr>
        <w:t>Example</w:t>
      </w:r>
      <w:r w:rsidR="00F70B4D">
        <w:rPr>
          <w:b/>
        </w:rPr>
        <w:t>s</w:t>
      </w:r>
      <w:r w:rsidRPr="00BF0FE5">
        <w:rPr>
          <w:b/>
        </w:rPr>
        <w:t>:</w:t>
      </w:r>
      <w:r>
        <w:t xml:space="preserve"> </w:t>
      </w:r>
    </w:p>
    <w:p w14:paraId="65FC2A83" w14:textId="5DC80A6A" w:rsidR="00A52720" w:rsidRDefault="00FE45BC" w:rsidP="00BF0FE5">
      <w:pPr>
        <w:numPr>
          <w:ilvl w:val="0"/>
          <w:numId w:val="12"/>
        </w:numPr>
        <w:spacing w:before="120" w:after="120" w:line="276" w:lineRule="auto"/>
        <w:ind w:left="1440"/>
      </w:pPr>
      <w:r>
        <w:rPr>
          <w:i/>
        </w:rPr>
        <w:t>Fiesta</w:t>
      </w:r>
      <w:r w:rsidR="00EB11B3">
        <w:rPr>
          <w:i/>
        </w:rPr>
        <w:t xml:space="preserve"> Chicken</w:t>
      </w:r>
      <w:r>
        <w:rPr>
          <w:i/>
        </w:rPr>
        <w:t xml:space="preserve"> Burrito</w:t>
      </w:r>
      <w:r>
        <w:t xml:space="preserve"> </w:t>
      </w:r>
    </w:p>
    <w:p w14:paraId="58EB54C7" w14:textId="02E3DB51" w:rsidR="00FE45BC" w:rsidRPr="00A52720" w:rsidRDefault="00FE45BC" w:rsidP="00BF0FE5">
      <w:pPr>
        <w:numPr>
          <w:ilvl w:val="0"/>
          <w:numId w:val="12"/>
        </w:numPr>
        <w:spacing w:before="120" w:after="120" w:line="276" w:lineRule="auto"/>
        <w:ind w:left="1440"/>
        <w:rPr>
          <w:i/>
        </w:rPr>
      </w:pPr>
      <w:r w:rsidRPr="00A52720">
        <w:rPr>
          <w:i/>
        </w:rPr>
        <w:t>Beef Broccoli Stir Fry</w:t>
      </w:r>
    </w:p>
    <w:p w14:paraId="57203407" w14:textId="638C8DEF" w:rsidR="00FE45BC" w:rsidRDefault="00FE45BC" w:rsidP="00BF0FE5">
      <w:pPr>
        <w:pStyle w:val="ListParagraph"/>
        <w:numPr>
          <w:ilvl w:val="0"/>
          <w:numId w:val="1"/>
        </w:numPr>
        <w:spacing w:before="120" w:after="120" w:line="276" w:lineRule="auto"/>
        <w:contextualSpacing w:val="0"/>
      </w:pPr>
      <w:r w:rsidRPr="00BF0FE5">
        <w:rPr>
          <w:b/>
        </w:rPr>
        <w:t>Yield:</w:t>
      </w:r>
      <w:r>
        <w:t xml:space="preserve"> </w:t>
      </w:r>
      <w:r w:rsidR="00B42E7E">
        <w:t>The recipe yield is the</w:t>
      </w:r>
      <w:r>
        <w:t xml:space="preserve"> number of servings </w:t>
      </w:r>
      <w:r w:rsidR="00B42E7E">
        <w:t>a recipe produces.</w:t>
      </w:r>
      <w:r w:rsidR="00EA7E7B">
        <w:t xml:space="preserve"> The yield should be listed directly under the recipe title and should include container</w:t>
      </w:r>
      <w:r w:rsidR="00A52720">
        <w:t>/</w:t>
      </w:r>
      <w:r w:rsidR="00EA7E7B">
        <w:t>size information as applicable.</w:t>
      </w:r>
      <w:r w:rsidR="00B42E7E">
        <w:t xml:space="preserve"> </w:t>
      </w:r>
    </w:p>
    <w:p w14:paraId="58DD87EE" w14:textId="77777777" w:rsidR="004E1FA9" w:rsidRPr="00C7529C" w:rsidRDefault="00FE45BC" w:rsidP="00BF0FE5">
      <w:pPr>
        <w:spacing w:before="120" w:after="120" w:line="276" w:lineRule="auto"/>
        <w:ind w:firstLine="720"/>
        <w:rPr>
          <w:b/>
        </w:rPr>
      </w:pPr>
      <w:r w:rsidRPr="00C7529C">
        <w:rPr>
          <w:b/>
        </w:rPr>
        <w:t>Example</w:t>
      </w:r>
      <w:r w:rsidR="004E1FA9" w:rsidRPr="00C7529C">
        <w:rPr>
          <w:b/>
        </w:rPr>
        <w:t>s</w:t>
      </w:r>
      <w:r w:rsidRPr="00C7529C">
        <w:rPr>
          <w:b/>
        </w:rPr>
        <w:t xml:space="preserve">: </w:t>
      </w:r>
    </w:p>
    <w:p w14:paraId="1C68EB92" w14:textId="55A640E0" w:rsidR="004E1FA9" w:rsidRPr="00BF0FE5" w:rsidRDefault="00FE45BC" w:rsidP="00BF0FE5">
      <w:pPr>
        <w:numPr>
          <w:ilvl w:val="0"/>
          <w:numId w:val="11"/>
        </w:numPr>
        <w:spacing w:before="120" w:after="120" w:line="276" w:lineRule="auto"/>
        <w:ind w:left="1440"/>
      </w:pPr>
      <w:r>
        <w:rPr>
          <w:i/>
        </w:rPr>
        <w:t xml:space="preserve">50 salads </w:t>
      </w:r>
    </w:p>
    <w:p w14:paraId="0978D34D" w14:textId="4F9F771D" w:rsidR="00FE45BC" w:rsidRPr="00FE45BC" w:rsidRDefault="00FE45BC" w:rsidP="00BF0FE5">
      <w:pPr>
        <w:numPr>
          <w:ilvl w:val="0"/>
          <w:numId w:val="11"/>
        </w:numPr>
        <w:spacing w:before="120" w:after="120" w:line="276" w:lineRule="auto"/>
        <w:ind w:left="1440"/>
      </w:pPr>
      <w:r>
        <w:rPr>
          <w:i/>
        </w:rPr>
        <w:t>2 gallons + 2 quarts for 2 – 12”x20”</w:t>
      </w:r>
      <w:r w:rsidR="00EB11B3">
        <w:rPr>
          <w:i/>
        </w:rPr>
        <w:t>x</w:t>
      </w:r>
      <w:r>
        <w:rPr>
          <w:i/>
        </w:rPr>
        <w:t>24” steam table pan</w:t>
      </w:r>
      <w:r w:rsidR="004E1FA9">
        <w:rPr>
          <w:i/>
        </w:rPr>
        <w:t>s</w:t>
      </w:r>
      <w:r>
        <w:rPr>
          <w:i/>
        </w:rPr>
        <w:t xml:space="preserve"> </w:t>
      </w:r>
    </w:p>
    <w:p w14:paraId="7B4EF3E1" w14:textId="6613C609" w:rsidR="00FE45BC" w:rsidRDefault="00FE45BC" w:rsidP="00BF0FE5">
      <w:pPr>
        <w:pStyle w:val="ListParagraph"/>
        <w:numPr>
          <w:ilvl w:val="0"/>
          <w:numId w:val="1"/>
        </w:numPr>
        <w:spacing w:before="120" w:after="120" w:line="276" w:lineRule="auto"/>
        <w:contextualSpacing w:val="0"/>
      </w:pPr>
      <w:r w:rsidRPr="00BF0FE5">
        <w:rPr>
          <w:b/>
        </w:rPr>
        <w:t>Serving Size:</w:t>
      </w:r>
      <w:r>
        <w:t xml:space="preserve"> </w:t>
      </w:r>
      <w:r w:rsidR="004E1FA9">
        <w:t xml:space="preserve">The serving size is </w:t>
      </w:r>
      <w:r>
        <w:t xml:space="preserve">the weight, volume, cut, or finished product for each </w:t>
      </w:r>
      <w:r w:rsidR="004E1FA9">
        <w:t xml:space="preserve">recipe </w:t>
      </w:r>
      <w:r>
        <w:t xml:space="preserve">portion served. </w:t>
      </w:r>
    </w:p>
    <w:p w14:paraId="34C283D8" w14:textId="77777777" w:rsidR="004E1FA9" w:rsidRPr="00C7529C" w:rsidRDefault="00FE45BC" w:rsidP="00BF0FE5">
      <w:pPr>
        <w:spacing w:before="120" w:after="120" w:line="276" w:lineRule="auto"/>
        <w:ind w:firstLine="720"/>
        <w:rPr>
          <w:b/>
        </w:rPr>
      </w:pPr>
      <w:r w:rsidRPr="00C7529C">
        <w:rPr>
          <w:b/>
        </w:rPr>
        <w:t>Example</w:t>
      </w:r>
      <w:r w:rsidR="004E1FA9" w:rsidRPr="00C7529C">
        <w:rPr>
          <w:b/>
        </w:rPr>
        <w:t>s</w:t>
      </w:r>
      <w:r w:rsidRPr="00C7529C">
        <w:rPr>
          <w:b/>
        </w:rPr>
        <w:t xml:space="preserve">: </w:t>
      </w:r>
    </w:p>
    <w:p w14:paraId="562B0359" w14:textId="1FA1405B" w:rsidR="004E1FA9" w:rsidRDefault="00FE45BC" w:rsidP="00BF0FE5">
      <w:pPr>
        <w:numPr>
          <w:ilvl w:val="0"/>
          <w:numId w:val="10"/>
        </w:numPr>
        <w:spacing w:before="120" w:after="120" w:line="276" w:lineRule="auto"/>
        <w:ind w:left="1440"/>
        <w:rPr>
          <w:i/>
        </w:rPr>
      </w:pPr>
      <w:r>
        <w:rPr>
          <w:i/>
        </w:rPr>
        <w:t xml:space="preserve">5-ounce salad </w:t>
      </w:r>
    </w:p>
    <w:p w14:paraId="7225385F" w14:textId="082EAAEB" w:rsidR="004E1FA9" w:rsidRDefault="00FE45BC" w:rsidP="00BF0FE5">
      <w:pPr>
        <w:numPr>
          <w:ilvl w:val="0"/>
          <w:numId w:val="10"/>
        </w:numPr>
        <w:spacing w:before="120" w:after="120" w:line="276" w:lineRule="auto"/>
        <w:ind w:left="1440"/>
        <w:rPr>
          <w:i/>
        </w:rPr>
      </w:pPr>
      <w:r>
        <w:rPr>
          <w:i/>
        </w:rPr>
        <w:t xml:space="preserve">½ cup (No. 8 scoop) </w:t>
      </w:r>
    </w:p>
    <w:p w14:paraId="1EEF06CF" w14:textId="7D1D8FDE" w:rsidR="00FE45BC" w:rsidRPr="00FE45BC" w:rsidRDefault="00FE45BC" w:rsidP="00BF0FE5">
      <w:pPr>
        <w:numPr>
          <w:ilvl w:val="0"/>
          <w:numId w:val="10"/>
        </w:numPr>
        <w:spacing w:before="120" w:after="120" w:line="276" w:lineRule="auto"/>
        <w:ind w:left="1440"/>
        <w:rPr>
          <w:i/>
        </w:rPr>
      </w:pPr>
      <w:r>
        <w:rPr>
          <w:i/>
        </w:rPr>
        <w:t>2 tacos</w:t>
      </w:r>
    </w:p>
    <w:p w14:paraId="52E507A4" w14:textId="77777777" w:rsidR="00FE45BC" w:rsidRDefault="00FE45BC" w:rsidP="00BF0FE5">
      <w:pPr>
        <w:pStyle w:val="Heading2"/>
        <w:spacing w:line="276" w:lineRule="auto"/>
      </w:pPr>
      <w:r>
        <w:t>Ingredients</w:t>
      </w:r>
    </w:p>
    <w:p w14:paraId="3763139E" w14:textId="27D0E90D" w:rsidR="00FE45BC" w:rsidRDefault="00FE45BC" w:rsidP="00BF0FE5">
      <w:pPr>
        <w:pStyle w:val="ListParagraph"/>
        <w:numPr>
          <w:ilvl w:val="0"/>
          <w:numId w:val="2"/>
        </w:numPr>
        <w:spacing w:before="120" w:after="120" w:line="276" w:lineRule="auto"/>
        <w:contextualSpacing w:val="0"/>
      </w:pPr>
      <w:r>
        <w:t xml:space="preserve">List ingredients in the same order that they </w:t>
      </w:r>
      <w:r w:rsidR="00EF2114">
        <w:t xml:space="preserve">appear </w:t>
      </w:r>
      <w:r>
        <w:t xml:space="preserve">in the recipe </w:t>
      </w:r>
      <w:r w:rsidR="00A52720">
        <w:t>directions.</w:t>
      </w:r>
      <w:r>
        <w:t xml:space="preserve"> </w:t>
      </w:r>
      <w:r w:rsidR="00EF2114">
        <w:t>For example, t</w:t>
      </w:r>
      <w:r>
        <w:t xml:space="preserve">he first ingredient </w:t>
      </w:r>
      <w:r w:rsidR="00EF2114">
        <w:t xml:space="preserve">in the Ingredients List should be the first ingredient mentioned in the first step of the recipe </w:t>
      </w:r>
      <w:r w:rsidR="00A52720">
        <w:t>directions</w:t>
      </w:r>
      <w:r w:rsidR="00EF2114">
        <w:t>.</w:t>
      </w:r>
    </w:p>
    <w:p w14:paraId="0BB8DD19" w14:textId="369976E1" w:rsidR="004327AD" w:rsidRPr="00BF0FE5" w:rsidRDefault="00FE45BC" w:rsidP="00BF0FE5">
      <w:pPr>
        <w:spacing w:before="120" w:after="120" w:line="276" w:lineRule="auto"/>
        <w:ind w:firstLine="720"/>
        <w:rPr>
          <w:b/>
        </w:rPr>
      </w:pPr>
      <w:r w:rsidRPr="00BF0FE5">
        <w:rPr>
          <w:b/>
        </w:rPr>
        <w:t xml:space="preserve">Example: </w:t>
      </w:r>
    </w:p>
    <w:p w14:paraId="39E395F6" w14:textId="14896B92" w:rsidR="00C84CD4" w:rsidRDefault="009014BE" w:rsidP="00BF0FE5">
      <w:pPr>
        <w:spacing w:before="120" w:after="120" w:line="276" w:lineRule="auto"/>
        <w:ind w:firstLine="720"/>
        <w:rPr>
          <w:i/>
        </w:rPr>
      </w:pPr>
      <w:r>
        <w:rPr>
          <w:i/>
        </w:rPr>
        <w:t xml:space="preserve">Ingredients: </w:t>
      </w:r>
    </w:p>
    <w:p w14:paraId="010D6DBD" w14:textId="76F07D54" w:rsidR="00C84CD4" w:rsidRPr="00BF0FE5" w:rsidRDefault="00FE45BC" w:rsidP="00BF0FE5">
      <w:pPr>
        <w:pStyle w:val="ListParagraph"/>
        <w:spacing w:before="120" w:after="120" w:line="276" w:lineRule="auto"/>
        <w:contextualSpacing w:val="0"/>
        <w:rPr>
          <w:i/>
          <w:iCs/>
        </w:rPr>
      </w:pPr>
      <w:r w:rsidRPr="00BF0FE5">
        <w:rPr>
          <w:i/>
          <w:iCs/>
        </w:rPr>
        <w:t>Carrots, fresh</w:t>
      </w:r>
      <w:r w:rsidR="00F61890" w:rsidRPr="00BF0FE5">
        <w:rPr>
          <w:i/>
          <w:iCs/>
        </w:rPr>
        <w:t xml:space="preserve"> diced</w:t>
      </w:r>
    </w:p>
    <w:p w14:paraId="214DE2F7" w14:textId="0304EFB0" w:rsidR="00C84CD4" w:rsidRPr="00BF0FE5" w:rsidRDefault="009014BE" w:rsidP="00BF0FE5">
      <w:pPr>
        <w:spacing w:before="120" w:after="120" w:line="276" w:lineRule="auto"/>
        <w:ind w:left="720"/>
        <w:rPr>
          <w:i/>
          <w:iCs/>
        </w:rPr>
      </w:pPr>
      <w:r w:rsidRPr="00BF0FE5">
        <w:rPr>
          <w:i/>
          <w:iCs/>
        </w:rPr>
        <w:t>Tomatoes, fresh</w:t>
      </w:r>
      <w:r w:rsidR="00F61890" w:rsidRPr="00BF0FE5">
        <w:rPr>
          <w:i/>
          <w:iCs/>
        </w:rPr>
        <w:t xml:space="preserve"> diced</w:t>
      </w:r>
    </w:p>
    <w:p w14:paraId="2E96674C" w14:textId="6F6BE344" w:rsidR="00FE45BC" w:rsidRPr="00BF0FE5" w:rsidRDefault="009014BE" w:rsidP="00BF0FE5">
      <w:pPr>
        <w:spacing w:before="120" w:after="120" w:line="276" w:lineRule="auto"/>
        <w:ind w:left="720"/>
        <w:rPr>
          <w:i/>
          <w:iCs/>
        </w:rPr>
      </w:pPr>
      <w:r w:rsidRPr="00BF0FE5">
        <w:rPr>
          <w:i/>
          <w:iCs/>
        </w:rPr>
        <w:t xml:space="preserve">Directions: </w:t>
      </w:r>
      <w:r w:rsidR="00FE45BC" w:rsidRPr="00BF0FE5">
        <w:rPr>
          <w:i/>
          <w:iCs/>
        </w:rPr>
        <w:t>Wash carrots in running cold</w:t>
      </w:r>
      <w:r w:rsidR="00C84CD4" w:rsidRPr="00BF0FE5">
        <w:rPr>
          <w:i/>
          <w:iCs/>
        </w:rPr>
        <w:t xml:space="preserve"> </w:t>
      </w:r>
      <w:r w:rsidR="00FE45BC" w:rsidRPr="00BF0FE5">
        <w:rPr>
          <w:i/>
          <w:iCs/>
        </w:rPr>
        <w:t>water</w:t>
      </w:r>
      <w:r w:rsidRPr="00BF0FE5">
        <w:rPr>
          <w:i/>
          <w:iCs/>
        </w:rPr>
        <w:t>.</w:t>
      </w:r>
    </w:p>
    <w:p w14:paraId="1D1CACA0" w14:textId="5E316FC5" w:rsidR="00C84CD4" w:rsidRDefault="00FE45BC" w:rsidP="00BF0FE5">
      <w:pPr>
        <w:pStyle w:val="ListParagraph"/>
        <w:numPr>
          <w:ilvl w:val="0"/>
          <w:numId w:val="2"/>
        </w:numPr>
        <w:spacing w:before="120" w:after="120" w:line="276" w:lineRule="auto"/>
        <w:contextualSpacing w:val="0"/>
      </w:pPr>
      <w:r>
        <w:t>Name the ingredients by common name followed by a comma and specifications</w:t>
      </w:r>
      <w:r w:rsidR="000D75C5">
        <w:t xml:space="preserve"> including brand and state of preparation</w:t>
      </w:r>
      <w:r>
        <w:t>.</w:t>
      </w:r>
    </w:p>
    <w:p w14:paraId="7F256319" w14:textId="2DC03FC3" w:rsidR="00FE45BC" w:rsidRPr="000D75C5" w:rsidRDefault="00FE45BC" w:rsidP="00BF0FE5">
      <w:pPr>
        <w:pStyle w:val="ListParagraph"/>
        <w:spacing w:before="120" w:after="120" w:line="276" w:lineRule="auto"/>
        <w:contextualSpacing w:val="0"/>
        <w:rPr>
          <w:i/>
        </w:rPr>
      </w:pPr>
      <w:r w:rsidRPr="00BF0FE5">
        <w:rPr>
          <w:b/>
        </w:rPr>
        <w:t>Example:</w:t>
      </w:r>
      <w:r>
        <w:t xml:space="preserve"> </w:t>
      </w:r>
      <w:r w:rsidR="000D75C5" w:rsidRPr="00737FC9">
        <w:rPr>
          <w:i/>
        </w:rPr>
        <w:t>1 medium (approx. 2 ¾”</w:t>
      </w:r>
      <w:r w:rsidR="00415A1B" w:rsidRPr="00737FC9">
        <w:rPr>
          <w:i/>
        </w:rPr>
        <w:t>)</w:t>
      </w:r>
      <w:r w:rsidR="000D75C5" w:rsidRPr="00737FC9">
        <w:rPr>
          <w:i/>
        </w:rPr>
        <w:t xml:space="preserve"> </w:t>
      </w:r>
      <w:r w:rsidR="000D75C5">
        <w:rPr>
          <w:i/>
        </w:rPr>
        <w:t>a</w:t>
      </w:r>
      <w:r w:rsidRPr="000D75C5">
        <w:rPr>
          <w:i/>
        </w:rPr>
        <w:t>pple, Granny Smith</w:t>
      </w:r>
      <w:r w:rsidR="00415A1B">
        <w:rPr>
          <w:i/>
        </w:rPr>
        <w:t>, diced into ½” cubes</w:t>
      </w:r>
    </w:p>
    <w:p w14:paraId="45B1D2F3" w14:textId="435AEA84" w:rsidR="00C84CD4" w:rsidRDefault="00FE45BC" w:rsidP="00BF0FE5">
      <w:pPr>
        <w:pStyle w:val="ListParagraph"/>
        <w:numPr>
          <w:ilvl w:val="0"/>
          <w:numId w:val="2"/>
        </w:numPr>
        <w:spacing w:before="120" w:after="120" w:line="276" w:lineRule="auto"/>
        <w:contextualSpacing w:val="0"/>
      </w:pPr>
      <w:r>
        <w:t>Capitalize the ingredient name</w:t>
      </w:r>
      <w:r w:rsidR="00743ADB">
        <w:t xml:space="preserve"> in the Ingredients List</w:t>
      </w:r>
      <w:r>
        <w:t>.</w:t>
      </w:r>
    </w:p>
    <w:p w14:paraId="59D3FED3" w14:textId="77777777" w:rsidR="00743ADB" w:rsidRDefault="00FE45BC" w:rsidP="00BF0FE5">
      <w:pPr>
        <w:pStyle w:val="ListParagraph"/>
        <w:spacing w:before="120" w:after="120" w:line="276" w:lineRule="auto"/>
        <w:contextualSpacing w:val="0"/>
      </w:pPr>
      <w:r w:rsidRPr="00BF0FE5">
        <w:rPr>
          <w:b/>
        </w:rPr>
        <w:t>Example</w:t>
      </w:r>
      <w:r w:rsidR="00743ADB">
        <w:rPr>
          <w:b/>
        </w:rPr>
        <w:t>s</w:t>
      </w:r>
      <w:r w:rsidRPr="00BF0FE5">
        <w:rPr>
          <w:b/>
        </w:rPr>
        <w:t>:</w:t>
      </w:r>
      <w:r>
        <w:t xml:space="preserve"> </w:t>
      </w:r>
    </w:p>
    <w:p w14:paraId="100E4899" w14:textId="11E39928" w:rsidR="00743ADB" w:rsidRDefault="00743ADB" w:rsidP="00BF0FE5">
      <w:pPr>
        <w:pStyle w:val="ListParagraph"/>
        <w:numPr>
          <w:ilvl w:val="0"/>
          <w:numId w:val="16"/>
        </w:numPr>
        <w:spacing w:before="120" w:after="120" w:line="276" w:lineRule="auto"/>
        <w:contextualSpacing w:val="0"/>
        <w:rPr>
          <w:i/>
        </w:rPr>
      </w:pPr>
      <w:r>
        <w:rPr>
          <w:i/>
        </w:rPr>
        <w:t>Ground Beef</w:t>
      </w:r>
    </w:p>
    <w:p w14:paraId="3771C645" w14:textId="71E349C9" w:rsidR="00FE45BC" w:rsidRPr="00743ADB" w:rsidRDefault="0032144B" w:rsidP="00BF0FE5">
      <w:pPr>
        <w:pStyle w:val="ListParagraph"/>
        <w:numPr>
          <w:ilvl w:val="0"/>
          <w:numId w:val="16"/>
        </w:numPr>
        <w:spacing w:before="120" w:after="120" w:line="276" w:lineRule="auto"/>
        <w:contextualSpacing w:val="0"/>
        <w:rPr>
          <w:i/>
        </w:rPr>
      </w:pPr>
      <w:r>
        <w:t xml:space="preserve"> </w:t>
      </w:r>
      <w:r w:rsidRPr="00743ADB">
        <w:rPr>
          <w:i/>
        </w:rPr>
        <w:t>Bok Choy</w:t>
      </w:r>
    </w:p>
    <w:p w14:paraId="22D02055" w14:textId="4FAA4EF7" w:rsidR="0032144B" w:rsidRDefault="0032144B" w:rsidP="00BF0FE5">
      <w:pPr>
        <w:pStyle w:val="ListParagraph"/>
        <w:numPr>
          <w:ilvl w:val="0"/>
          <w:numId w:val="2"/>
        </w:numPr>
        <w:spacing w:before="120" w:after="120" w:line="276" w:lineRule="auto"/>
        <w:contextualSpacing w:val="0"/>
      </w:pPr>
      <w:r>
        <w:t xml:space="preserve">Include </w:t>
      </w:r>
      <w:r w:rsidR="008243B1">
        <w:t xml:space="preserve">the word </w:t>
      </w:r>
      <w:r>
        <w:t xml:space="preserve">“fresh” </w:t>
      </w:r>
      <w:r w:rsidR="008243B1">
        <w:t>after the name</w:t>
      </w:r>
      <w:r w:rsidR="00601DBE">
        <w:t>s</w:t>
      </w:r>
      <w:r w:rsidR="008243B1">
        <w:t xml:space="preserve"> of fresh produce </w:t>
      </w:r>
      <w:r w:rsidR="00601DBE">
        <w:t>ingredients</w:t>
      </w:r>
      <w:r w:rsidR="008243B1">
        <w:t xml:space="preserve">. </w:t>
      </w:r>
    </w:p>
    <w:p w14:paraId="2575197F" w14:textId="53A434EB" w:rsidR="0032144B" w:rsidRDefault="0032144B" w:rsidP="00BF0FE5">
      <w:pPr>
        <w:spacing w:before="120" w:after="120" w:line="276" w:lineRule="auto"/>
        <w:ind w:left="720"/>
        <w:rPr>
          <w:i/>
        </w:rPr>
      </w:pPr>
      <w:r w:rsidRPr="00BF0FE5">
        <w:rPr>
          <w:b/>
        </w:rPr>
        <w:t>Example:</w:t>
      </w:r>
      <w:r>
        <w:t xml:space="preserve"> </w:t>
      </w:r>
      <w:r w:rsidRPr="0032144B">
        <w:rPr>
          <w:i/>
        </w:rPr>
        <w:t xml:space="preserve">Orange, </w:t>
      </w:r>
      <w:r w:rsidR="008243B1">
        <w:rPr>
          <w:i/>
        </w:rPr>
        <w:t>M</w:t>
      </w:r>
      <w:r w:rsidRPr="0032144B">
        <w:rPr>
          <w:i/>
        </w:rPr>
        <w:t>andarin, fresh</w:t>
      </w:r>
    </w:p>
    <w:p w14:paraId="185FF4F5" w14:textId="4077764E" w:rsidR="0032144B" w:rsidRDefault="008243B1" w:rsidP="00BF0FE5">
      <w:pPr>
        <w:pStyle w:val="ListParagraph"/>
        <w:numPr>
          <w:ilvl w:val="0"/>
          <w:numId w:val="2"/>
        </w:numPr>
        <w:spacing w:before="120" w:after="120" w:line="276" w:lineRule="auto"/>
        <w:contextualSpacing w:val="0"/>
      </w:pPr>
      <w:r>
        <w:t xml:space="preserve">Include the word </w:t>
      </w:r>
      <w:r w:rsidR="0032144B">
        <w:t>“dried” after the name</w:t>
      </w:r>
      <w:r w:rsidR="00601DBE">
        <w:t>s</w:t>
      </w:r>
      <w:r w:rsidR="00737FC9">
        <w:t xml:space="preserve"> of dried</w:t>
      </w:r>
      <w:r>
        <w:t xml:space="preserve"> </w:t>
      </w:r>
      <w:r w:rsidR="00BE5546">
        <w:t>produce, meat</w:t>
      </w:r>
      <w:r w:rsidR="00601DBE">
        <w:t>s</w:t>
      </w:r>
      <w:r w:rsidR="00BE5546">
        <w:t>, legume</w:t>
      </w:r>
      <w:r w:rsidR="00601DBE">
        <w:t>s</w:t>
      </w:r>
      <w:r w:rsidR="00BE5546">
        <w:t>, or other ingredient</w:t>
      </w:r>
      <w:r w:rsidR="00601DBE">
        <w:t>s</w:t>
      </w:r>
      <w:r w:rsidR="00BE5546">
        <w:t>.</w:t>
      </w:r>
      <w:r w:rsidR="0032144B">
        <w:t xml:space="preserve"> </w:t>
      </w:r>
    </w:p>
    <w:p w14:paraId="344509FC" w14:textId="77777777" w:rsidR="0032144B" w:rsidRDefault="0032144B" w:rsidP="00BF0FE5">
      <w:pPr>
        <w:spacing w:before="120" w:after="120" w:line="276" w:lineRule="auto"/>
        <w:ind w:left="720"/>
        <w:rPr>
          <w:i/>
        </w:rPr>
      </w:pPr>
      <w:r w:rsidRPr="00BF0FE5">
        <w:rPr>
          <w:b/>
        </w:rPr>
        <w:t>Example:</w:t>
      </w:r>
      <w:r>
        <w:t xml:space="preserve"> </w:t>
      </w:r>
      <w:r>
        <w:rPr>
          <w:i/>
        </w:rPr>
        <w:t>Cranberries, dried</w:t>
      </w:r>
    </w:p>
    <w:p w14:paraId="579CDE1D" w14:textId="18AB9F7D" w:rsidR="0032144B" w:rsidRDefault="00BE5546" w:rsidP="00BF0FE5">
      <w:pPr>
        <w:pStyle w:val="ListParagraph"/>
        <w:numPr>
          <w:ilvl w:val="0"/>
          <w:numId w:val="2"/>
        </w:numPr>
        <w:spacing w:before="120" w:after="120" w:line="276" w:lineRule="auto"/>
        <w:contextualSpacing w:val="0"/>
      </w:pPr>
      <w:r>
        <w:t xml:space="preserve">Include the word </w:t>
      </w:r>
      <w:r w:rsidR="0032144B">
        <w:t xml:space="preserve">“raw” or “pre-cooked” to describe meat, poultry, fish, and eggs. </w:t>
      </w:r>
    </w:p>
    <w:p w14:paraId="3801E902" w14:textId="661C8B9B" w:rsidR="0032144B" w:rsidRDefault="0032144B" w:rsidP="00BF0FE5">
      <w:pPr>
        <w:spacing w:before="120" w:after="120" w:line="276" w:lineRule="auto"/>
        <w:ind w:left="720"/>
        <w:rPr>
          <w:i/>
        </w:rPr>
      </w:pPr>
      <w:r w:rsidRPr="00BF0FE5">
        <w:rPr>
          <w:b/>
          <w:bCs/>
        </w:rPr>
        <w:t>Example:</w:t>
      </w:r>
      <w:r>
        <w:t xml:space="preserve"> </w:t>
      </w:r>
      <w:r>
        <w:rPr>
          <w:i/>
        </w:rPr>
        <w:t>Chicken</w:t>
      </w:r>
      <w:r w:rsidR="00BE5546">
        <w:rPr>
          <w:i/>
        </w:rPr>
        <w:t xml:space="preserve"> </w:t>
      </w:r>
      <w:r>
        <w:rPr>
          <w:i/>
        </w:rPr>
        <w:t>breasts</w:t>
      </w:r>
      <w:r w:rsidR="00C84CD4">
        <w:rPr>
          <w:i/>
        </w:rPr>
        <w:t>, raw, skinless, boned</w:t>
      </w:r>
      <w:r>
        <w:rPr>
          <w:i/>
        </w:rPr>
        <w:t>, frozen</w:t>
      </w:r>
    </w:p>
    <w:p w14:paraId="3C54CFD6" w14:textId="11E9353E" w:rsidR="0032144B" w:rsidRDefault="00C84CD4" w:rsidP="00BF0FE5">
      <w:pPr>
        <w:pStyle w:val="ListParagraph"/>
        <w:numPr>
          <w:ilvl w:val="0"/>
          <w:numId w:val="2"/>
        </w:numPr>
        <w:spacing w:before="120" w:after="120" w:line="276" w:lineRule="auto"/>
        <w:contextualSpacing w:val="0"/>
      </w:pPr>
      <w:r>
        <w:t>Include the word “</w:t>
      </w:r>
      <w:r w:rsidR="0032144B">
        <w:t>dry</w:t>
      </w:r>
      <w:r>
        <w:t>”</w:t>
      </w:r>
      <w:r w:rsidR="0032144B">
        <w:t xml:space="preserve"> for </w:t>
      </w:r>
      <w:r>
        <w:t>un</w:t>
      </w:r>
      <w:r w:rsidR="0032144B">
        <w:t>cooked pasta</w:t>
      </w:r>
      <w:r w:rsidR="00601DBE">
        <w:t xml:space="preserve">, </w:t>
      </w:r>
      <w:r w:rsidR="0032144B">
        <w:t>grains</w:t>
      </w:r>
      <w:r w:rsidR="00601DBE">
        <w:t>, and legumes</w:t>
      </w:r>
      <w:r w:rsidR="0032144B">
        <w:t xml:space="preserve">. </w:t>
      </w:r>
    </w:p>
    <w:p w14:paraId="0820939B" w14:textId="77777777" w:rsidR="00C84CD4" w:rsidRDefault="0032144B" w:rsidP="00BF0FE5">
      <w:pPr>
        <w:spacing w:before="120" w:after="120" w:line="276" w:lineRule="auto"/>
        <w:ind w:firstLine="720"/>
      </w:pPr>
      <w:r w:rsidRPr="00BF0FE5">
        <w:rPr>
          <w:b/>
          <w:bCs/>
        </w:rPr>
        <w:t>Example</w:t>
      </w:r>
      <w:r w:rsidR="00C84CD4" w:rsidRPr="00BF0FE5">
        <w:rPr>
          <w:b/>
          <w:bCs/>
        </w:rPr>
        <w:t>s</w:t>
      </w:r>
      <w:r w:rsidRPr="00BF0FE5">
        <w:rPr>
          <w:b/>
          <w:bCs/>
        </w:rPr>
        <w:t>:</w:t>
      </w:r>
      <w:r>
        <w:t xml:space="preserve"> </w:t>
      </w:r>
    </w:p>
    <w:p w14:paraId="76724597" w14:textId="77777777" w:rsidR="00C84CD4" w:rsidRPr="00BF0FE5" w:rsidRDefault="0032144B" w:rsidP="00BF0FE5">
      <w:pPr>
        <w:pStyle w:val="ListParagraph"/>
        <w:numPr>
          <w:ilvl w:val="0"/>
          <w:numId w:val="17"/>
        </w:numPr>
        <w:spacing w:before="120" w:after="120" w:line="276" w:lineRule="auto"/>
        <w:contextualSpacing w:val="0"/>
        <w:rPr>
          <w:i/>
        </w:rPr>
      </w:pPr>
      <w:r w:rsidRPr="00BF0FE5">
        <w:rPr>
          <w:i/>
        </w:rPr>
        <w:t>Spaghetti, whole grain, dry</w:t>
      </w:r>
    </w:p>
    <w:p w14:paraId="1CB623FB" w14:textId="7C8F5974" w:rsidR="0032144B" w:rsidRPr="00BF0FE5" w:rsidRDefault="002161AD" w:rsidP="00BF0FE5">
      <w:pPr>
        <w:pStyle w:val="ListParagraph"/>
        <w:numPr>
          <w:ilvl w:val="0"/>
          <w:numId w:val="17"/>
        </w:numPr>
        <w:spacing w:before="120" w:after="120" w:line="276" w:lineRule="auto"/>
        <w:contextualSpacing w:val="0"/>
        <w:rPr>
          <w:i/>
        </w:rPr>
      </w:pPr>
      <w:r w:rsidRPr="00BF0FE5">
        <w:rPr>
          <w:i/>
        </w:rPr>
        <w:t>Rice, brown, long-grain, dry</w:t>
      </w:r>
    </w:p>
    <w:p w14:paraId="128F027E" w14:textId="06BDEA24" w:rsidR="002161AD" w:rsidRDefault="00F635A6" w:rsidP="00BF0FE5">
      <w:pPr>
        <w:pStyle w:val="ListParagraph"/>
        <w:numPr>
          <w:ilvl w:val="0"/>
          <w:numId w:val="2"/>
        </w:numPr>
        <w:spacing w:before="120" w:after="120" w:line="276" w:lineRule="auto"/>
        <w:contextualSpacing w:val="0"/>
      </w:pPr>
      <w:r>
        <w:t>Include the</w:t>
      </w:r>
      <w:r w:rsidR="002161AD">
        <w:t xml:space="preserve"> measurement of the </w:t>
      </w:r>
      <w:r>
        <w:t>a</w:t>
      </w:r>
      <w:r w:rsidR="002161AD">
        <w:t xml:space="preserve">s purchased (AP) ingredient. </w:t>
      </w:r>
    </w:p>
    <w:p w14:paraId="135F58FE" w14:textId="77777777" w:rsidR="006C3C3A" w:rsidRDefault="006C3C3A" w:rsidP="00BF0FE5">
      <w:pPr>
        <w:spacing w:before="120" w:after="120" w:line="276" w:lineRule="auto"/>
        <w:ind w:left="720"/>
        <w:rPr>
          <w:i/>
        </w:rPr>
      </w:pPr>
      <w:r w:rsidRPr="00BF0FE5">
        <w:rPr>
          <w:b/>
          <w:bCs/>
        </w:rPr>
        <w:t>Example:</w:t>
      </w:r>
      <w:r>
        <w:t xml:space="preserve"> </w:t>
      </w:r>
      <w:r>
        <w:rPr>
          <w:i/>
        </w:rPr>
        <w:t>Tortilla, whole grain, 10”</w:t>
      </w:r>
    </w:p>
    <w:p w14:paraId="4BE5CB1C" w14:textId="11B1CD50" w:rsidR="006C3C3A" w:rsidRDefault="00F635A6" w:rsidP="00BF0FE5">
      <w:pPr>
        <w:pStyle w:val="ListParagraph"/>
        <w:numPr>
          <w:ilvl w:val="0"/>
          <w:numId w:val="2"/>
        </w:numPr>
        <w:spacing w:before="120" w:after="120" w:line="276" w:lineRule="auto"/>
        <w:contextualSpacing w:val="0"/>
      </w:pPr>
      <w:r>
        <w:t xml:space="preserve">Include </w:t>
      </w:r>
      <w:r w:rsidR="006C3C3A">
        <w:t xml:space="preserve">the </w:t>
      </w:r>
      <w:r>
        <w:t xml:space="preserve">AP </w:t>
      </w:r>
      <w:r w:rsidR="006C3C3A">
        <w:t xml:space="preserve">weight of each individual </w:t>
      </w:r>
      <w:r>
        <w:t>item</w:t>
      </w:r>
      <w:r w:rsidR="006C3C3A">
        <w:t xml:space="preserve">. </w:t>
      </w:r>
    </w:p>
    <w:p w14:paraId="49ADCBE9" w14:textId="77777777" w:rsidR="006C3C3A" w:rsidRDefault="006C3C3A" w:rsidP="00BF0FE5">
      <w:pPr>
        <w:spacing w:before="120" w:after="120" w:line="276" w:lineRule="auto"/>
        <w:ind w:left="720"/>
        <w:rPr>
          <w:i/>
        </w:rPr>
      </w:pPr>
      <w:r w:rsidRPr="00BF0FE5">
        <w:rPr>
          <w:b/>
          <w:bCs/>
        </w:rPr>
        <w:t>Example:</w:t>
      </w:r>
      <w:r>
        <w:t xml:space="preserve"> </w:t>
      </w:r>
      <w:r>
        <w:rPr>
          <w:i/>
        </w:rPr>
        <w:t>Tortilla, whole grain, 10”, 2 oz. each</w:t>
      </w:r>
    </w:p>
    <w:p w14:paraId="2B748236" w14:textId="3B76CA6C" w:rsidR="006C3C3A" w:rsidRDefault="007256C2" w:rsidP="00BF0FE5">
      <w:pPr>
        <w:pStyle w:val="ListParagraph"/>
        <w:numPr>
          <w:ilvl w:val="0"/>
          <w:numId w:val="2"/>
        </w:numPr>
        <w:spacing w:before="120" w:after="120" w:line="276" w:lineRule="auto"/>
        <w:contextualSpacing w:val="0"/>
      </w:pPr>
      <w:r>
        <w:t>Include a</w:t>
      </w:r>
      <w:r w:rsidR="006C3C3A">
        <w:t xml:space="preserve"> description of how the ingredient </w:t>
      </w:r>
      <w:r w:rsidR="00601DBE">
        <w:t>is packaged and/or stored</w:t>
      </w:r>
      <w:r w:rsidR="006C3C3A">
        <w:t xml:space="preserve">. </w:t>
      </w:r>
    </w:p>
    <w:p w14:paraId="29664DFB" w14:textId="77777777" w:rsidR="007256C2" w:rsidRDefault="006C3C3A" w:rsidP="00BF0FE5">
      <w:pPr>
        <w:spacing w:before="120" w:after="120" w:line="276" w:lineRule="auto"/>
        <w:ind w:left="720"/>
      </w:pPr>
      <w:r w:rsidRPr="00BF0FE5">
        <w:rPr>
          <w:b/>
          <w:bCs/>
        </w:rPr>
        <w:t>Example</w:t>
      </w:r>
      <w:r w:rsidR="007256C2">
        <w:rPr>
          <w:b/>
          <w:bCs/>
        </w:rPr>
        <w:t>s</w:t>
      </w:r>
      <w:r w:rsidRPr="00BF0FE5">
        <w:rPr>
          <w:b/>
          <w:bCs/>
        </w:rPr>
        <w:t>:</w:t>
      </w:r>
      <w:r>
        <w:t xml:space="preserve"> </w:t>
      </w:r>
    </w:p>
    <w:p w14:paraId="6B0C2099" w14:textId="4B4B78CE" w:rsidR="007256C2" w:rsidRDefault="006C3C3A" w:rsidP="00BF0FE5">
      <w:pPr>
        <w:pStyle w:val="ListParagraph"/>
        <w:numPr>
          <w:ilvl w:val="0"/>
          <w:numId w:val="22"/>
        </w:numPr>
        <w:spacing w:before="120" w:after="120" w:line="276" w:lineRule="auto"/>
      </w:pPr>
      <w:r w:rsidRPr="00BF0FE5">
        <w:rPr>
          <w:i/>
        </w:rPr>
        <w:t>Chicken, froze</w:t>
      </w:r>
      <w:r w:rsidR="007256C2" w:rsidRPr="00BF0FE5">
        <w:rPr>
          <w:i/>
        </w:rPr>
        <w:t>n</w:t>
      </w:r>
      <w:r w:rsidRPr="00BF0FE5">
        <w:rPr>
          <w:i/>
        </w:rPr>
        <w:t>, pre-cooked, diced ½”</w:t>
      </w:r>
      <w:r>
        <w:t xml:space="preserve"> </w:t>
      </w:r>
    </w:p>
    <w:p w14:paraId="750B4653" w14:textId="57406E12" w:rsidR="007256C2" w:rsidRDefault="006C3C3A" w:rsidP="00BF0FE5">
      <w:pPr>
        <w:pStyle w:val="ListParagraph"/>
        <w:numPr>
          <w:ilvl w:val="0"/>
          <w:numId w:val="22"/>
        </w:numPr>
        <w:spacing w:before="120" w:after="0" w:line="276" w:lineRule="auto"/>
        <w:contextualSpacing w:val="0"/>
      </w:pPr>
      <w:r w:rsidRPr="00BF0FE5">
        <w:rPr>
          <w:i/>
        </w:rPr>
        <w:t xml:space="preserve">Cheese, cheddar, reduced-fat, shredded </w:t>
      </w:r>
    </w:p>
    <w:p w14:paraId="2FB41FEB" w14:textId="5DCB8466" w:rsidR="006C3C3A" w:rsidRDefault="006C3C3A" w:rsidP="00BF0FE5">
      <w:pPr>
        <w:pStyle w:val="ListParagraph"/>
        <w:numPr>
          <w:ilvl w:val="0"/>
          <w:numId w:val="22"/>
        </w:numPr>
        <w:spacing w:after="120" w:line="276" w:lineRule="auto"/>
        <w:contextualSpacing w:val="0"/>
      </w:pPr>
      <w:r w:rsidRPr="00BF0FE5">
        <w:rPr>
          <w:i/>
        </w:rPr>
        <w:t>Spinach, fresh, leaves only, pre-packaged, triple-washed</w:t>
      </w:r>
    </w:p>
    <w:p w14:paraId="2C394D18" w14:textId="7D050B49" w:rsidR="006C3C3A" w:rsidRDefault="006C3C3A" w:rsidP="00BF0FE5">
      <w:pPr>
        <w:pStyle w:val="ListParagraph"/>
        <w:numPr>
          <w:ilvl w:val="0"/>
          <w:numId w:val="2"/>
        </w:numPr>
        <w:spacing w:before="120" w:after="120" w:line="276" w:lineRule="auto"/>
        <w:contextualSpacing w:val="0"/>
      </w:pPr>
      <w:r>
        <w:t xml:space="preserve">Do not enter brand names in the ingredients list. Use </w:t>
      </w:r>
      <w:r w:rsidR="007256C2">
        <w:t>two asterisks (</w:t>
      </w:r>
      <w:r>
        <w:t>**</w:t>
      </w:r>
      <w:r w:rsidR="007256C2">
        <w:t>)</w:t>
      </w:r>
      <w:r>
        <w:t xml:space="preserve"> to identify that a specific brand was used. </w:t>
      </w:r>
      <w:r w:rsidR="00601DBE">
        <w:t xml:space="preserve">In the recipe </w:t>
      </w:r>
      <w:r w:rsidR="003A6468" w:rsidRPr="00BF0FE5">
        <w:rPr>
          <w:i/>
          <w:iCs/>
        </w:rPr>
        <w:t>Notes</w:t>
      </w:r>
      <w:r>
        <w:t xml:space="preserve"> section, </w:t>
      </w:r>
      <w:r w:rsidR="007256C2">
        <w:t xml:space="preserve">include </w:t>
      </w:r>
      <w:r>
        <w:t xml:space="preserve">the brand used and that the meal pattern </w:t>
      </w:r>
      <w:r w:rsidR="007256C2">
        <w:t xml:space="preserve">contribution </w:t>
      </w:r>
      <w:r>
        <w:t xml:space="preserve">and </w:t>
      </w:r>
      <w:r w:rsidR="007256C2">
        <w:t xml:space="preserve">nutrient </w:t>
      </w:r>
      <w:r>
        <w:t>analysis w</w:t>
      </w:r>
      <w:r w:rsidR="00601DBE">
        <w:t>ere</w:t>
      </w:r>
      <w:r>
        <w:t xml:space="preserve"> based on the brand identified. </w:t>
      </w:r>
    </w:p>
    <w:p w14:paraId="3408CBE5" w14:textId="77777777" w:rsidR="007256C2" w:rsidRDefault="006C3C3A" w:rsidP="007256C2">
      <w:pPr>
        <w:spacing w:before="120" w:after="120" w:line="276" w:lineRule="auto"/>
        <w:ind w:left="720"/>
        <w:rPr>
          <w:i/>
        </w:rPr>
      </w:pPr>
      <w:r w:rsidRPr="00BF0FE5">
        <w:rPr>
          <w:b/>
          <w:bCs/>
        </w:rPr>
        <w:t>Example:</w:t>
      </w:r>
      <w:r>
        <w:t xml:space="preserve"> </w:t>
      </w:r>
    </w:p>
    <w:p w14:paraId="2D4F5994" w14:textId="6008288E" w:rsidR="006C3C3A" w:rsidRPr="00BF0FE5" w:rsidRDefault="006C3C3A" w:rsidP="00BF0FE5">
      <w:pPr>
        <w:pStyle w:val="ListParagraph"/>
        <w:numPr>
          <w:ilvl w:val="1"/>
          <w:numId w:val="24"/>
        </w:numPr>
        <w:spacing w:before="120" w:after="120" w:line="276" w:lineRule="auto"/>
        <w:rPr>
          <w:i/>
        </w:rPr>
      </w:pPr>
      <w:r w:rsidRPr="00BF0FE5">
        <w:rPr>
          <w:i/>
        </w:rPr>
        <w:t>Ingredient: **Bun, hamburger, whole grain, 8 count, 1.5 oz. each</w:t>
      </w:r>
    </w:p>
    <w:p w14:paraId="582C3DA8" w14:textId="458ED7F8" w:rsidR="006C3C3A" w:rsidRPr="00BF0FE5" w:rsidRDefault="006C3C3A" w:rsidP="00BF0FE5">
      <w:pPr>
        <w:pStyle w:val="ListParagraph"/>
        <w:numPr>
          <w:ilvl w:val="1"/>
          <w:numId w:val="24"/>
        </w:numPr>
        <w:spacing w:before="120" w:after="120" w:line="276" w:lineRule="auto"/>
        <w:rPr>
          <w:i/>
        </w:rPr>
      </w:pPr>
      <w:r w:rsidRPr="00BF0FE5">
        <w:rPr>
          <w:i/>
        </w:rPr>
        <w:t>Measure: 8 each</w:t>
      </w:r>
    </w:p>
    <w:p w14:paraId="34464D65" w14:textId="14002707" w:rsidR="006C3C3A" w:rsidRPr="00DA5835" w:rsidRDefault="003A6468" w:rsidP="00BF0FE5">
      <w:pPr>
        <w:pStyle w:val="ListParagraph"/>
        <w:numPr>
          <w:ilvl w:val="1"/>
          <w:numId w:val="24"/>
        </w:numPr>
        <w:spacing w:before="120" w:after="120" w:line="276" w:lineRule="auto"/>
        <w:contextualSpacing w:val="0"/>
        <w:rPr>
          <w:i/>
          <w:lang w:val="es-MX"/>
        </w:rPr>
      </w:pPr>
      <w:r w:rsidRPr="00DA5835">
        <w:rPr>
          <w:i/>
          <w:lang w:val="es-MX"/>
        </w:rPr>
        <w:t>Notes</w:t>
      </w:r>
      <w:r w:rsidR="006C3C3A" w:rsidRPr="00DA5835">
        <w:rPr>
          <w:i/>
          <w:lang w:val="es-MX"/>
        </w:rPr>
        <w:t>: **Van de Kamps Hamburger Bun</w:t>
      </w:r>
    </w:p>
    <w:p w14:paraId="24C4DACE" w14:textId="38C6562A" w:rsidR="009B355B" w:rsidRDefault="009B355B" w:rsidP="007256C2">
      <w:pPr>
        <w:pStyle w:val="ListParagraph"/>
        <w:numPr>
          <w:ilvl w:val="0"/>
          <w:numId w:val="2"/>
        </w:numPr>
        <w:spacing w:before="120" w:after="120" w:line="276" w:lineRule="auto"/>
        <w:contextualSpacing w:val="0"/>
      </w:pPr>
      <w:r>
        <w:t xml:space="preserve">Include product </w:t>
      </w:r>
      <w:r w:rsidR="003A6468">
        <w:t>description</w:t>
      </w:r>
      <w:r>
        <w:t>s</w:t>
      </w:r>
      <w:r w:rsidR="003A6468">
        <w:t xml:space="preserve"> as </w:t>
      </w:r>
      <w:r>
        <w:t xml:space="preserve">they </w:t>
      </w:r>
      <w:r w:rsidR="003A6468">
        <w:t>appear in the USDA Food Buying Guide</w:t>
      </w:r>
      <w:r>
        <w:t xml:space="preserve"> (FBG)</w:t>
      </w:r>
      <w:r w:rsidR="003A6468">
        <w:t xml:space="preserve"> or the NSLP USDA Foods Product Information Sheets, if applicable. </w:t>
      </w:r>
    </w:p>
    <w:p w14:paraId="14D70DB0" w14:textId="462A8DDE" w:rsidR="009B355B" w:rsidRDefault="003A6468" w:rsidP="009B355B">
      <w:pPr>
        <w:spacing w:before="120" w:after="120" w:line="276" w:lineRule="auto"/>
        <w:ind w:left="720"/>
      </w:pPr>
      <w:r w:rsidRPr="00BF0FE5">
        <w:rPr>
          <w:b/>
          <w:bCs/>
        </w:rPr>
        <w:t>Example</w:t>
      </w:r>
      <w:r w:rsidR="003E6105">
        <w:rPr>
          <w:b/>
          <w:bCs/>
        </w:rPr>
        <w:t>s</w:t>
      </w:r>
      <w:r w:rsidRPr="00BF0FE5">
        <w:rPr>
          <w:b/>
          <w:bCs/>
        </w:rPr>
        <w:t>:</w:t>
      </w:r>
      <w:r>
        <w:t xml:space="preserve"> </w:t>
      </w:r>
    </w:p>
    <w:p w14:paraId="1BE2E78C" w14:textId="46D39992" w:rsidR="003E6105" w:rsidRDefault="003A6468">
      <w:pPr>
        <w:pStyle w:val="ListParagraph"/>
        <w:numPr>
          <w:ilvl w:val="0"/>
          <w:numId w:val="25"/>
        </w:numPr>
        <w:spacing w:before="120" w:after="120" w:line="276" w:lineRule="auto"/>
        <w:rPr>
          <w:i/>
        </w:rPr>
      </w:pPr>
      <w:r w:rsidRPr="00BF0FE5">
        <w:rPr>
          <w:i/>
        </w:rPr>
        <w:t xml:space="preserve">Ingredients: Chicken Parts, fresh or frozen, raw, back pieces, with skin, (about 6 oz. each) </w:t>
      </w:r>
    </w:p>
    <w:p w14:paraId="3EB763CF" w14:textId="63CA9ACB" w:rsidR="003E6105" w:rsidRPr="003E6105" w:rsidRDefault="003E6105" w:rsidP="00BF0FE5">
      <w:pPr>
        <w:pStyle w:val="ListParagraph"/>
        <w:spacing w:line="276" w:lineRule="auto"/>
        <w:ind w:left="1440"/>
      </w:pPr>
      <w:r w:rsidRPr="00BF0FE5">
        <w:rPr>
          <w:b/>
          <w:bCs/>
          <w:i/>
          <w:iCs/>
        </w:rPr>
        <w:t>Note:</w:t>
      </w:r>
      <w:r w:rsidRPr="00BF0FE5">
        <w:rPr>
          <w:i/>
          <w:iCs/>
        </w:rPr>
        <w:t xml:space="preserve"> raw was added to this description.</w:t>
      </w:r>
    </w:p>
    <w:p w14:paraId="54509819" w14:textId="6AFD9426" w:rsidR="009B355B" w:rsidRPr="003A6468" w:rsidRDefault="003E6105" w:rsidP="00BF0FE5">
      <w:pPr>
        <w:pStyle w:val="ListParagraph"/>
        <w:numPr>
          <w:ilvl w:val="0"/>
          <w:numId w:val="25"/>
        </w:numPr>
        <w:spacing w:line="276" w:lineRule="auto"/>
        <w:contextualSpacing w:val="0"/>
      </w:pPr>
      <w:r w:rsidRPr="00BF0FE5">
        <w:rPr>
          <w:i/>
          <w:iCs/>
        </w:rPr>
        <w:t>Ingredients:</w:t>
      </w:r>
      <w:r>
        <w:t xml:space="preserve"> </w:t>
      </w:r>
      <w:r w:rsidR="003A6468" w:rsidRPr="00BF0FE5">
        <w:rPr>
          <w:i/>
        </w:rPr>
        <w:t>Eggs, pasteurized, whole, frozen, 5 lbs.</w:t>
      </w:r>
    </w:p>
    <w:p w14:paraId="2D32D2D9" w14:textId="0C14887E" w:rsidR="003A6468" w:rsidRDefault="008E2BAA" w:rsidP="00BF0FE5">
      <w:pPr>
        <w:pStyle w:val="ListParagraph"/>
        <w:numPr>
          <w:ilvl w:val="0"/>
          <w:numId w:val="2"/>
        </w:numPr>
        <w:spacing w:before="120" w:after="120" w:line="276" w:lineRule="auto"/>
        <w:contextualSpacing w:val="0"/>
      </w:pPr>
      <w:r>
        <w:t xml:space="preserve">Include an asterisk (*) with </w:t>
      </w:r>
      <w:r w:rsidR="003A6468">
        <w:t xml:space="preserve">USDA </w:t>
      </w:r>
      <w:r>
        <w:t>Foods</w:t>
      </w:r>
      <w:r w:rsidR="003A6468">
        <w:t xml:space="preserve"> </w:t>
      </w:r>
      <w:r>
        <w:t>followed by</w:t>
      </w:r>
      <w:r w:rsidR="003A6468">
        <w:t xml:space="preserve"> </w:t>
      </w:r>
      <w:r>
        <w:t xml:space="preserve">the </w:t>
      </w:r>
      <w:r w:rsidR="003A6468">
        <w:t xml:space="preserve">description </w:t>
      </w:r>
      <w:r>
        <w:t xml:space="preserve">included </w:t>
      </w:r>
      <w:r w:rsidR="003A6468">
        <w:t xml:space="preserve">in the USDA Foods List with the </w:t>
      </w:r>
      <w:r>
        <w:t xml:space="preserve">AP </w:t>
      </w:r>
      <w:r w:rsidR="003A6468">
        <w:t>weight.</w:t>
      </w:r>
    </w:p>
    <w:p w14:paraId="6D713571" w14:textId="77777777" w:rsidR="008E2BAA" w:rsidRDefault="003A6468" w:rsidP="008E2BAA">
      <w:pPr>
        <w:spacing w:before="120" w:after="120" w:line="276" w:lineRule="auto"/>
        <w:ind w:left="360" w:firstLine="360"/>
        <w:rPr>
          <w:i/>
        </w:rPr>
      </w:pPr>
      <w:r w:rsidRPr="00BF0FE5">
        <w:rPr>
          <w:b/>
          <w:bCs/>
        </w:rPr>
        <w:t>Example:</w:t>
      </w:r>
      <w:r>
        <w:t xml:space="preserve"> </w:t>
      </w:r>
    </w:p>
    <w:p w14:paraId="11CF944B" w14:textId="4A20F559" w:rsidR="003A6468" w:rsidRDefault="003A6468" w:rsidP="00BF0FE5">
      <w:pPr>
        <w:spacing w:before="120" w:after="120" w:line="276" w:lineRule="auto"/>
        <w:ind w:left="360" w:firstLine="360"/>
        <w:rPr>
          <w:i/>
        </w:rPr>
      </w:pPr>
      <w:r>
        <w:rPr>
          <w:i/>
        </w:rPr>
        <w:t xml:space="preserve">Ingredients: *Rice, brown, long-grain, parboiled, dry </w:t>
      </w:r>
    </w:p>
    <w:p w14:paraId="6378C355" w14:textId="77777777" w:rsidR="003A6468" w:rsidRDefault="003A6468" w:rsidP="00BF0FE5">
      <w:pPr>
        <w:spacing w:before="120" w:after="120" w:line="276" w:lineRule="auto"/>
        <w:ind w:firstLine="360"/>
        <w:rPr>
          <w:i/>
        </w:rPr>
      </w:pPr>
      <w:r>
        <w:rPr>
          <w:i/>
        </w:rPr>
        <w:tab/>
        <w:t>Weight: 25 lbs. AP</w:t>
      </w:r>
    </w:p>
    <w:p w14:paraId="2AEA75A9" w14:textId="6A31A2F3" w:rsidR="003A6468" w:rsidRDefault="008E2BAA" w:rsidP="00BF0FE5">
      <w:pPr>
        <w:pStyle w:val="ListParagraph"/>
        <w:numPr>
          <w:ilvl w:val="0"/>
          <w:numId w:val="2"/>
        </w:numPr>
        <w:spacing w:before="120" w:after="120" w:line="276" w:lineRule="auto"/>
        <w:contextualSpacing w:val="0"/>
      </w:pPr>
      <w:r>
        <w:t>Include the word “additional” in parentheses</w:t>
      </w:r>
      <w:r w:rsidR="003A6468">
        <w:t xml:space="preserve"> after an ingredient </w:t>
      </w:r>
      <w:r>
        <w:t>that is</w:t>
      </w:r>
      <w:r w:rsidR="003A6468">
        <w:t xml:space="preserve"> optional.</w:t>
      </w:r>
    </w:p>
    <w:p w14:paraId="7FB0AFCE" w14:textId="77777777" w:rsidR="003A6468" w:rsidRDefault="003A6468" w:rsidP="00BF0FE5">
      <w:pPr>
        <w:spacing w:before="120" w:after="120" w:line="276" w:lineRule="auto"/>
        <w:ind w:left="720"/>
      </w:pPr>
      <w:r w:rsidRPr="00BF0FE5">
        <w:rPr>
          <w:b/>
          <w:bCs/>
        </w:rPr>
        <w:t>Example:</w:t>
      </w:r>
      <w:r>
        <w:t xml:space="preserve"> </w:t>
      </w:r>
      <w:r>
        <w:rPr>
          <w:i/>
        </w:rPr>
        <w:t>Lemons (additional garnish)</w:t>
      </w:r>
    </w:p>
    <w:p w14:paraId="385562C1" w14:textId="77777777" w:rsidR="003A6468" w:rsidRDefault="00D3701F" w:rsidP="00BF0FE5">
      <w:pPr>
        <w:pStyle w:val="Heading2"/>
        <w:spacing w:line="276" w:lineRule="auto"/>
      </w:pPr>
      <w:r>
        <w:t>Weight</w:t>
      </w:r>
    </w:p>
    <w:p w14:paraId="3EBA55C3" w14:textId="4A6D87F9" w:rsidR="00D3701F" w:rsidRDefault="00C2362B" w:rsidP="00BF0FE5">
      <w:pPr>
        <w:pStyle w:val="ListParagraph"/>
        <w:numPr>
          <w:ilvl w:val="0"/>
          <w:numId w:val="3"/>
        </w:numPr>
        <w:spacing w:before="120" w:after="120" w:line="276" w:lineRule="auto"/>
        <w:contextualSpacing w:val="0"/>
      </w:pPr>
      <w:r>
        <w:t xml:space="preserve">Include </w:t>
      </w:r>
      <w:r w:rsidR="00D3701F">
        <w:t xml:space="preserve">weight in pounds and ounces using the </w:t>
      </w:r>
      <w:r w:rsidR="000103B3">
        <w:t>ab</w:t>
      </w:r>
      <w:r>
        <w:t>breviations</w:t>
      </w:r>
      <w:r w:rsidR="000103B3">
        <w:t xml:space="preserve"> </w:t>
      </w:r>
      <w:r>
        <w:t>“</w:t>
      </w:r>
      <w:r w:rsidR="00D3701F">
        <w:t>lb</w:t>
      </w:r>
      <w:r>
        <w:t>(s)</w:t>
      </w:r>
      <w:r w:rsidR="00D3701F">
        <w:t>.</w:t>
      </w:r>
      <w:r>
        <w:t xml:space="preserve">” </w:t>
      </w:r>
      <w:r w:rsidR="00D3701F">
        <w:t xml:space="preserve">for pound(s) and </w:t>
      </w:r>
      <w:r>
        <w:t>“</w:t>
      </w:r>
      <w:r w:rsidR="00D3701F">
        <w:t>oz.</w:t>
      </w:r>
      <w:r>
        <w:t>”</w:t>
      </w:r>
      <w:r w:rsidR="00D3701F">
        <w:t xml:space="preserve"> for ounce(s) for solid ingredient</w:t>
      </w:r>
      <w:r w:rsidR="00601DBE">
        <w:t>s in quantities greater than two ounces</w:t>
      </w:r>
      <w:r w:rsidR="00D3701F">
        <w:t>.</w:t>
      </w:r>
    </w:p>
    <w:p w14:paraId="0D78F6E7" w14:textId="085226B7" w:rsidR="00D3701F" w:rsidRDefault="00D3701F" w:rsidP="00BF0FE5">
      <w:pPr>
        <w:pStyle w:val="ListParagraph"/>
        <w:numPr>
          <w:ilvl w:val="0"/>
          <w:numId w:val="3"/>
        </w:numPr>
        <w:spacing w:before="120" w:after="120" w:line="276" w:lineRule="auto"/>
        <w:contextualSpacing w:val="0"/>
      </w:pPr>
      <w:r>
        <w:t xml:space="preserve">Do not </w:t>
      </w:r>
      <w:r w:rsidR="00C2362B">
        <w:t xml:space="preserve">include </w:t>
      </w:r>
      <w:r>
        <w:t xml:space="preserve">liquid ingredients </w:t>
      </w:r>
      <w:r w:rsidR="00C2362B">
        <w:t xml:space="preserve">in </w:t>
      </w:r>
      <w:r>
        <w:t xml:space="preserve">the </w:t>
      </w:r>
      <w:r w:rsidR="00601DBE">
        <w:t>W</w:t>
      </w:r>
      <w:r>
        <w:t>eight column.</w:t>
      </w:r>
    </w:p>
    <w:p w14:paraId="74A4C652" w14:textId="01D339E0" w:rsidR="00D3701F" w:rsidRDefault="00C2362B" w:rsidP="00BF0FE5">
      <w:pPr>
        <w:pStyle w:val="ListParagraph"/>
        <w:numPr>
          <w:ilvl w:val="0"/>
          <w:numId w:val="3"/>
        </w:numPr>
        <w:spacing w:before="120" w:after="120" w:line="276" w:lineRule="auto"/>
        <w:contextualSpacing w:val="0"/>
      </w:pPr>
      <w:r>
        <w:t xml:space="preserve">Use </w:t>
      </w:r>
      <w:r w:rsidR="00D3701F">
        <w:t xml:space="preserve">whole numbers or fractions and </w:t>
      </w:r>
      <w:r>
        <w:t>insert a plus (</w:t>
      </w:r>
      <w:r w:rsidR="00D3701F">
        <w:t>+</w:t>
      </w:r>
      <w:r>
        <w:t>)</w:t>
      </w:r>
      <w:r w:rsidR="00D3701F">
        <w:t xml:space="preserve"> symbol between </w:t>
      </w:r>
      <w:r w:rsidR="00A75750">
        <w:t>units if using more than one unit.</w:t>
      </w:r>
    </w:p>
    <w:p w14:paraId="70591FC9" w14:textId="77777777" w:rsidR="00D3701F" w:rsidRDefault="00D3701F" w:rsidP="00BF0FE5">
      <w:pPr>
        <w:spacing w:before="120" w:after="120" w:line="276" w:lineRule="auto"/>
        <w:ind w:left="720"/>
        <w:rPr>
          <w:i/>
        </w:rPr>
      </w:pPr>
      <w:r w:rsidRPr="00BF0FE5">
        <w:rPr>
          <w:b/>
          <w:bCs/>
        </w:rPr>
        <w:t>Example:</w:t>
      </w:r>
      <w:r>
        <w:t xml:space="preserve"> </w:t>
      </w:r>
      <w:r>
        <w:rPr>
          <w:i/>
        </w:rPr>
        <w:t>5 lbs. + 2 oz.</w:t>
      </w:r>
    </w:p>
    <w:p w14:paraId="262566B8" w14:textId="5D024181" w:rsidR="00D3701F" w:rsidRDefault="00601DBE" w:rsidP="00BF0FE5">
      <w:pPr>
        <w:pStyle w:val="ListParagraph"/>
        <w:numPr>
          <w:ilvl w:val="0"/>
          <w:numId w:val="3"/>
        </w:numPr>
        <w:spacing w:before="120" w:after="120" w:line="276" w:lineRule="auto"/>
        <w:contextualSpacing w:val="0"/>
      </w:pPr>
      <w:r>
        <w:t>D</w:t>
      </w:r>
      <w:r w:rsidR="00D3701F">
        <w:t>ecimals</w:t>
      </w:r>
      <w:r w:rsidR="00C2362B">
        <w:t xml:space="preserve"> </w:t>
      </w:r>
      <w:r>
        <w:t xml:space="preserve">should only be used </w:t>
      </w:r>
      <w:r w:rsidR="00C2362B">
        <w:t>for weight</w:t>
      </w:r>
      <w:r>
        <w:t>s</w:t>
      </w:r>
      <w:r w:rsidR="00C2362B">
        <w:t xml:space="preserve"> of AP ingredients.</w:t>
      </w:r>
      <w:r w:rsidR="00D3701F">
        <w:t xml:space="preserve"> </w:t>
      </w:r>
    </w:p>
    <w:p w14:paraId="03E26EB3" w14:textId="3A97D777" w:rsidR="00D3701F" w:rsidRDefault="00C2362B" w:rsidP="00BF0FE5">
      <w:pPr>
        <w:pStyle w:val="ListParagraph"/>
        <w:numPr>
          <w:ilvl w:val="0"/>
          <w:numId w:val="3"/>
        </w:numPr>
        <w:spacing w:before="120" w:after="120" w:line="276" w:lineRule="auto"/>
        <w:contextualSpacing w:val="0"/>
      </w:pPr>
      <w:r>
        <w:t xml:space="preserve">Include </w:t>
      </w:r>
      <w:r w:rsidR="00D3701F">
        <w:t xml:space="preserve">the largest unit of weight followed by </w:t>
      </w:r>
      <w:r>
        <w:t xml:space="preserve">the </w:t>
      </w:r>
      <w:r w:rsidR="00D3701F">
        <w:t>smaller unit.</w:t>
      </w:r>
    </w:p>
    <w:p w14:paraId="20BD71F1" w14:textId="77777777" w:rsidR="00D3701F" w:rsidRPr="00D3701F" w:rsidRDefault="00D3701F" w:rsidP="00BF0FE5">
      <w:pPr>
        <w:spacing w:before="120" w:after="120" w:line="276" w:lineRule="auto"/>
        <w:ind w:left="720"/>
        <w:rPr>
          <w:i/>
        </w:rPr>
      </w:pPr>
      <w:r w:rsidRPr="00BF0FE5">
        <w:rPr>
          <w:b/>
          <w:bCs/>
        </w:rPr>
        <w:t>Example:</w:t>
      </w:r>
      <w:r>
        <w:t xml:space="preserve"> </w:t>
      </w:r>
      <w:r>
        <w:rPr>
          <w:i/>
        </w:rPr>
        <w:t xml:space="preserve">1 lb. + 6 oz. </w:t>
      </w:r>
      <w:r>
        <w:t xml:space="preserve">instead of </w:t>
      </w:r>
      <w:r>
        <w:rPr>
          <w:i/>
        </w:rPr>
        <w:t xml:space="preserve">22 oz. </w:t>
      </w:r>
    </w:p>
    <w:p w14:paraId="1EC8E4C6" w14:textId="011796E4" w:rsidR="00D3701F" w:rsidRDefault="00C2362B" w:rsidP="00BF0FE5">
      <w:pPr>
        <w:pStyle w:val="ListParagraph"/>
        <w:numPr>
          <w:ilvl w:val="0"/>
          <w:numId w:val="3"/>
        </w:numPr>
        <w:spacing w:before="120" w:after="120" w:line="276" w:lineRule="auto"/>
        <w:contextualSpacing w:val="0"/>
      </w:pPr>
      <w:r>
        <w:t>Include AP</w:t>
      </w:r>
      <w:r w:rsidR="00D3701F">
        <w:t xml:space="preserve"> weights for fresh produce, fresh herbs, meats, poultry, fish, and other items </w:t>
      </w:r>
      <w:r>
        <w:t xml:space="preserve">that </w:t>
      </w:r>
      <w:r w:rsidR="00D3701F">
        <w:t xml:space="preserve">may </w:t>
      </w:r>
      <w:r>
        <w:t>decrease in size</w:t>
      </w:r>
      <w:r w:rsidR="00D3701F">
        <w:t xml:space="preserve"> </w:t>
      </w:r>
      <w:r>
        <w:t xml:space="preserve">during </w:t>
      </w:r>
      <w:r w:rsidR="00D3701F">
        <w:t xml:space="preserve">preparation. </w:t>
      </w:r>
      <w:r>
        <w:t>Include “</w:t>
      </w:r>
      <w:r w:rsidR="00D3701F">
        <w:t>AP</w:t>
      </w:r>
      <w:r>
        <w:t>” after the weight</w:t>
      </w:r>
      <w:r w:rsidR="00D3701F">
        <w:t xml:space="preserve">. </w:t>
      </w:r>
    </w:p>
    <w:p w14:paraId="23660FBA" w14:textId="77777777" w:rsidR="00C2362B" w:rsidRPr="00BF0FE5" w:rsidRDefault="00D3701F" w:rsidP="00C2362B">
      <w:pPr>
        <w:spacing w:before="120" w:after="120" w:line="276" w:lineRule="auto"/>
        <w:ind w:left="720"/>
        <w:rPr>
          <w:b/>
          <w:bCs/>
        </w:rPr>
      </w:pPr>
      <w:r w:rsidRPr="00BF0FE5">
        <w:rPr>
          <w:b/>
          <w:bCs/>
        </w:rPr>
        <w:t xml:space="preserve">Example: </w:t>
      </w:r>
    </w:p>
    <w:p w14:paraId="1BFD3894" w14:textId="4EFEE362" w:rsidR="00D3701F" w:rsidRDefault="00D3701F" w:rsidP="00BF0FE5">
      <w:pPr>
        <w:spacing w:before="120" w:after="120" w:line="276" w:lineRule="auto"/>
        <w:ind w:left="720"/>
        <w:rPr>
          <w:i/>
        </w:rPr>
      </w:pPr>
      <w:r>
        <w:rPr>
          <w:i/>
        </w:rPr>
        <w:t>Ingredient: Onion, fresh, yellow</w:t>
      </w:r>
    </w:p>
    <w:p w14:paraId="5C704587" w14:textId="77777777" w:rsidR="00FC6DF9" w:rsidRDefault="00D3701F" w:rsidP="00BF0FE5">
      <w:pPr>
        <w:spacing w:before="120" w:after="120" w:line="276" w:lineRule="auto"/>
        <w:rPr>
          <w:i/>
        </w:rPr>
      </w:pPr>
      <w:r>
        <w:rPr>
          <w:i/>
        </w:rPr>
        <w:tab/>
        <w:t>Weight: 1 lb. + 4 oz. AP</w:t>
      </w:r>
    </w:p>
    <w:p w14:paraId="5A283BFC" w14:textId="77777777" w:rsidR="00D50F9E" w:rsidRDefault="00FC6DF9" w:rsidP="00BF0FE5">
      <w:pPr>
        <w:spacing w:before="120" w:after="120" w:line="276" w:lineRule="auto"/>
        <w:ind w:left="360"/>
        <w:rPr>
          <w:i/>
        </w:rPr>
      </w:pPr>
      <w:r>
        <w:rPr>
          <w:i/>
        </w:rPr>
        <w:tab/>
        <w:t>Directions: Peel and chop inion into 1” cubes to measure 3 cups chopped.</w:t>
      </w:r>
    </w:p>
    <w:p w14:paraId="54921A9F" w14:textId="01046539" w:rsidR="00D50F9E" w:rsidRDefault="00763793" w:rsidP="00BF0FE5">
      <w:pPr>
        <w:pStyle w:val="ListParagraph"/>
        <w:numPr>
          <w:ilvl w:val="0"/>
          <w:numId w:val="3"/>
        </w:numPr>
        <w:spacing w:before="120" w:after="120" w:line="276" w:lineRule="auto"/>
        <w:contextualSpacing w:val="0"/>
      </w:pPr>
      <w:r>
        <w:t xml:space="preserve">Include </w:t>
      </w:r>
      <w:r w:rsidR="00D50F9E">
        <w:t>the common purchasing unit</w:t>
      </w:r>
      <w:r w:rsidR="00B130B2">
        <w:t xml:space="preserve"> of the ingredient in parenthese</w:t>
      </w:r>
      <w:r w:rsidR="00D50F9E">
        <w:t>s with the weight, if applicable.</w:t>
      </w:r>
    </w:p>
    <w:p w14:paraId="38A8DC10" w14:textId="77777777" w:rsidR="00763793" w:rsidRDefault="00D50F9E" w:rsidP="00763793">
      <w:pPr>
        <w:spacing w:before="120" w:after="120" w:line="276" w:lineRule="auto"/>
        <w:ind w:firstLine="720"/>
        <w:rPr>
          <w:i/>
        </w:rPr>
      </w:pPr>
      <w:r w:rsidRPr="00BF0FE5">
        <w:rPr>
          <w:b/>
          <w:bCs/>
        </w:rPr>
        <w:t>Example:</w:t>
      </w:r>
      <w:r>
        <w:t xml:space="preserve"> </w:t>
      </w:r>
    </w:p>
    <w:p w14:paraId="7E21764D" w14:textId="0153E09C" w:rsidR="00763793" w:rsidRDefault="00D50F9E" w:rsidP="00BF0FE5">
      <w:pPr>
        <w:spacing w:before="120" w:after="120" w:line="276" w:lineRule="auto"/>
        <w:ind w:firstLine="720"/>
        <w:rPr>
          <w:i/>
        </w:rPr>
      </w:pPr>
      <w:r w:rsidRPr="00D50F9E">
        <w:rPr>
          <w:i/>
        </w:rPr>
        <w:t>Ingredient:</w:t>
      </w:r>
      <w:r>
        <w:t xml:space="preserve"> </w:t>
      </w:r>
      <w:r>
        <w:rPr>
          <w:i/>
        </w:rPr>
        <w:t>Cilantro, fresh, bunches</w:t>
      </w:r>
    </w:p>
    <w:p w14:paraId="14C4F4D5" w14:textId="09DC6667" w:rsidR="00D50F9E" w:rsidRDefault="00D50F9E" w:rsidP="00BF0FE5">
      <w:pPr>
        <w:spacing w:before="120" w:after="120" w:line="276" w:lineRule="auto"/>
        <w:ind w:firstLine="720"/>
        <w:rPr>
          <w:i/>
        </w:rPr>
      </w:pPr>
      <w:r>
        <w:rPr>
          <w:i/>
        </w:rPr>
        <w:t>Weight: 4 oz. (1 bunch)</w:t>
      </w:r>
    </w:p>
    <w:p w14:paraId="62F1580F" w14:textId="77777777" w:rsidR="00D50F9E" w:rsidRDefault="00D50F9E" w:rsidP="00BF0FE5">
      <w:pPr>
        <w:pStyle w:val="Heading2"/>
        <w:spacing w:line="276" w:lineRule="auto"/>
      </w:pPr>
      <w:r>
        <w:t>Measure</w:t>
      </w:r>
    </w:p>
    <w:p w14:paraId="5FFD0B2B" w14:textId="508885FA" w:rsidR="00A75750" w:rsidRDefault="00763793" w:rsidP="00BF0FE5">
      <w:pPr>
        <w:pStyle w:val="ListParagraph"/>
        <w:numPr>
          <w:ilvl w:val="0"/>
          <w:numId w:val="5"/>
        </w:numPr>
        <w:spacing w:before="120" w:after="120" w:line="276" w:lineRule="auto"/>
        <w:ind w:left="720"/>
        <w:contextualSpacing w:val="0"/>
      </w:pPr>
      <w:r>
        <w:t xml:space="preserve">Include </w:t>
      </w:r>
      <w:r w:rsidR="00D50F9E">
        <w:t>measurement</w:t>
      </w:r>
      <w:r>
        <w:t>s</w:t>
      </w:r>
      <w:r w:rsidR="00D50F9E">
        <w:t xml:space="preserve"> in gallons (gal.), quarts (qt.), cups (c</w:t>
      </w:r>
      <w:r>
        <w:t>.</w:t>
      </w:r>
      <w:r w:rsidR="00D50F9E">
        <w:t>), tablespoon (Tbsp.), teaspoon (tsp.) or inches</w:t>
      </w:r>
      <w:r w:rsidR="00A75750">
        <w:t xml:space="preserve"> </w:t>
      </w:r>
      <w:r>
        <w:t>(”</w:t>
      </w:r>
      <w:r w:rsidR="00D50F9E">
        <w:t xml:space="preserve">). Do not use </w:t>
      </w:r>
      <w:r w:rsidR="001C64E0">
        <w:t xml:space="preserve">one </w:t>
      </w:r>
      <w:r w:rsidR="00D50F9E">
        <w:t xml:space="preserve">pint </w:t>
      </w:r>
      <w:r w:rsidR="001C64E0">
        <w:t>in place of</w:t>
      </w:r>
      <w:r w:rsidR="00A75750">
        <w:t xml:space="preserve"> </w:t>
      </w:r>
      <w:r w:rsidR="00D50F9E">
        <w:t xml:space="preserve">two cups. </w:t>
      </w:r>
    </w:p>
    <w:p w14:paraId="6B524D3F" w14:textId="0936EC87" w:rsidR="00A75750" w:rsidRDefault="00A75750" w:rsidP="00BF0FE5">
      <w:pPr>
        <w:pStyle w:val="ListParagraph"/>
        <w:numPr>
          <w:ilvl w:val="0"/>
          <w:numId w:val="5"/>
        </w:numPr>
        <w:spacing w:before="120" w:after="120" w:line="276" w:lineRule="auto"/>
        <w:ind w:left="720"/>
        <w:contextualSpacing w:val="0"/>
      </w:pPr>
      <w:r>
        <w:t xml:space="preserve">Include the largest unit of </w:t>
      </w:r>
      <w:r w:rsidR="00D50F9E">
        <w:t>measurement and use</w:t>
      </w:r>
      <w:r>
        <w:t xml:space="preserve"> a plus (+)</w:t>
      </w:r>
      <w:r w:rsidR="00D50F9E">
        <w:t xml:space="preserve"> s</w:t>
      </w:r>
      <w:r>
        <w:t xml:space="preserve">ymbol </w:t>
      </w:r>
      <w:r w:rsidR="00D50F9E">
        <w:t xml:space="preserve">between units if referencing more than one unit. </w:t>
      </w:r>
    </w:p>
    <w:p w14:paraId="4E081F9A" w14:textId="2080CB42" w:rsidR="00A75750" w:rsidRDefault="00D50F9E" w:rsidP="00BF0FE5">
      <w:pPr>
        <w:ind w:left="720"/>
      </w:pPr>
      <w:r w:rsidRPr="00BF0FE5">
        <w:rPr>
          <w:b/>
          <w:bCs/>
        </w:rPr>
        <w:t>Example</w:t>
      </w:r>
      <w:r w:rsidR="00A75750" w:rsidRPr="00BF0FE5">
        <w:rPr>
          <w:b/>
          <w:bCs/>
        </w:rPr>
        <w:t>s</w:t>
      </w:r>
      <w:r w:rsidRPr="00BF0FE5">
        <w:rPr>
          <w:b/>
          <w:bCs/>
        </w:rPr>
        <w:t xml:space="preserve">: </w:t>
      </w:r>
    </w:p>
    <w:p w14:paraId="38B5A446" w14:textId="71EB519D" w:rsidR="00D50F9E" w:rsidRPr="00BF0FE5" w:rsidRDefault="00D50F9E" w:rsidP="00A75750">
      <w:pPr>
        <w:pStyle w:val="ListParagraph"/>
        <w:numPr>
          <w:ilvl w:val="0"/>
          <w:numId w:val="26"/>
        </w:numPr>
        <w:spacing w:before="120" w:after="120" w:line="276" w:lineRule="auto"/>
      </w:pPr>
      <w:r w:rsidRPr="00BF0FE5">
        <w:rPr>
          <w:i/>
        </w:rPr>
        <w:t>3 gal. + 2 c</w:t>
      </w:r>
      <w:r w:rsidR="00A75750">
        <w:rPr>
          <w:i/>
        </w:rPr>
        <w:t>.</w:t>
      </w:r>
      <w:r w:rsidRPr="00BF0FE5">
        <w:rPr>
          <w:i/>
        </w:rPr>
        <w:t xml:space="preserve"> </w:t>
      </w:r>
      <w:r>
        <w:t xml:space="preserve">instead of </w:t>
      </w:r>
      <w:r w:rsidRPr="00BF0FE5">
        <w:rPr>
          <w:i/>
        </w:rPr>
        <w:t>50 c</w:t>
      </w:r>
      <w:r w:rsidR="00A75750">
        <w:rPr>
          <w:i/>
        </w:rPr>
        <w:t>.</w:t>
      </w:r>
    </w:p>
    <w:p w14:paraId="5E3BF155" w14:textId="492EDAB8" w:rsidR="00A75750" w:rsidRPr="00BF0FE5" w:rsidRDefault="00A75750" w:rsidP="00A75750">
      <w:pPr>
        <w:pStyle w:val="ListParagraph"/>
        <w:numPr>
          <w:ilvl w:val="0"/>
          <w:numId w:val="26"/>
        </w:numPr>
        <w:spacing w:before="120" w:after="120" w:line="276" w:lineRule="auto"/>
      </w:pPr>
      <w:r w:rsidRPr="003A5186">
        <w:rPr>
          <w:i/>
        </w:rPr>
        <w:t>¼ c</w:t>
      </w:r>
      <w:r>
        <w:rPr>
          <w:i/>
        </w:rPr>
        <w:t>.</w:t>
      </w:r>
      <w:r w:rsidRPr="003A5186">
        <w:rPr>
          <w:i/>
        </w:rPr>
        <w:t xml:space="preserve"> </w:t>
      </w:r>
      <w:r>
        <w:t xml:space="preserve">instead of </w:t>
      </w:r>
      <w:r w:rsidRPr="003A5186">
        <w:rPr>
          <w:i/>
        </w:rPr>
        <w:t>4 Tbsp.</w:t>
      </w:r>
    </w:p>
    <w:p w14:paraId="46F752D5" w14:textId="06FBADEC" w:rsidR="00A75750" w:rsidRDefault="00A75750" w:rsidP="00BF0FE5">
      <w:pPr>
        <w:pStyle w:val="ListParagraph"/>
        <w:numPr>
          <w:ilvl w:val="0"/>
          <w:numId w:val="26"/>
        </w:numPr>
        <w:spacing w:before="120" w:after="120" w:line="276" w:lineRule="auto"/>
        <w:contextualSpacing w:val="0"/>
      </w:pPr>
      <w:r w:rsidRPr="003A5186">
        <w:rPr>
          <w:i/>
        </w:rPr>
        <w:t>1 gal. +1 qt. + 2 c</w:t>
      </w:r>
      <w:r>
        <w:rPr>
          <w:i/>
        </w:rPr>
        <w:t>.</w:t>
      </w:r>
      <w:r w:rsidRPr="003A5186">
        <w:rPr>
          <w:i/>
        </w:rPr>
        <w:t xml:space="preserve"> </w:t>
      </w:r>
      <w:r>
        <w:t xml:space="preserve">instead of </w:t>
      </w:r>
      <w:r w:rsidRPr="003A5186">
        <w:rPr>
          <w:i/>
        </w:rPr>
        <w:t>22 c</w:t>
      </w:r>
      <w:r>
        <w:rPr>
          <w:i/>
        </w:rPr>
        <w:t>.</w:t>
      </w:r>
    </w:p>
    <w:p w14:paraId="2B6BEB58" w14:textId="6BA6F655" w:rsidR="00D50F9E" w:rsidRDefault="003F1AFD" w:rsidP="00BF0FE5">
      <w:pPr>
        <w:pStyle w:val="ListParagraph"/>
        <w:numPr>
          <w:ilvl w:val="0"/>
          <w:numId w:val="5"/>
        </w:numPr>
        <w:spacing w:before="120" w:after="120" w:line="276" w:lineRule="auto"/>
        <w:ind w:left="720"/>
        <w:contextualSpacing w:val="0"/>
      </w:pPr>
      <w:r>
        <w:t xml:space="preserve">Include the </w:t>
      </w:r>
      <w:r w:rsidR="00D50F9E">
        <w:t>common purchasi</w:t>
      </w:r>
      <w:r w:rsidR="00B130B2">
        <w:t>ng unit or portion in parenthese</w:t>
      </w:r>
      <w:r w:rsidR="00D50F9E">
        <w:t xml:space="preserve">s following </w:t>
      </w:r>
      <w:r>
        <w:t xml:space="preserve">the </w:t>
      </w:r>
      <w:r w:rsidR="00D50F9E">
        <w:t>measurement for clarification.</w:t>
      </w:r>
    </w:p>
    <w:p w14:paraId="6630679B" w14:textId="7F451648" w:rsidR="008A6075" w:rsidRDefault="00D50F9E" w:rsidP="00BF0FE5">
      <w:pPr>
        <w:spacing w:before="120" w:after="120" w:line="276" w:lineRule="auto"/>
        <w:ind w:left="720"/>
      </w:pPr>
      <w:r w:rsidRPr="00BF0FE5">
        <w:rPr>
          <w:b/>
          <w:bCs/>
        </w:rPr>
        <w:t>Example:</w:t>
      </w:r>
      <w:r>
        <w:t xml:space="preserve"> </w:t>
      </w:r>
      <w:r>
        <w:rPr>
          <w:i/>
        </w:rPr>
        <w:t>1 qt. + ½ c</w:t>
      </w:r>
      <w:r w:rsidR="003F1AFD">
        <w:rPr>
          <w:i/>
        </w:rPr>
        <w:t>.</w:t>
      </w:r>
      <w:r>
        <w:rPr>
          <w:i/>
        </w:rPr>
        <w:t xml:space="preserve"> (½ No. 10 can)</w:t>
      </w:r>
    </w:p>
    <w:p w14:paraId="6A03A0F0" w14:textId="1DDBE102" w:rsidR="009D039E" w:rsidRDefault="00FB52B4" w:rsidP="00BF0FE5">
      <w:pPr>
        <w:pStyle w:val="ListParagraph"/>
        <w:numPr>
          <w:ilvl w:val="0"/>
          <w:numId w:val="5"/>
        </w:numPr>
        <w:spacing w:before="120" w:after="120" w:line="276" w:lineRule="auto"/>
        <w:ind w:left="720"/>
        <w:contextualSpacing w:val="0"/>
      </w:pPr>
      <w:r>
        <w:t>Include measurements for ingredients</w:t>
      </w:r>
      <w:r w:rsidR="00001E11">
        <w:t xml:space="preserve"> </w:t>
      </w:r>
      <w:r>
        <w:t xml:space="preserve">in </w:t>
      </w:r>
      <w:r w:rsidR="001C64E0">
        <w:t xml:space="preserve">the </w:t>
      </w:r>
      <w:r>
        <w:t>recipe directions</w:t>
      </w:r>
      <w:r w:rsidR="00001E11">
        <w:t xml:space="preserve">. </w:t>
      </w:r>
    </w:p>
    <w:p w14:paraId="28420C27" w14:textId="47942DAB" w:rsidR="00001E11" w:rsidRPr="00BF0FE5" w:rsidRDefault="009D039E" w:rsidP="00BF0FE5">
      <w:pPr>
        <w:pStyle w:val="ListParagraph"/>
        <w:spacing w:before="120" w:after="120" w:line="276" w:lineRule="auto"/>
        <w:contextualSpacing w:val="0"/>
        <w:rPr>
          <w:i/>
          <w:iCs/>
        </w:rPr>
      </w:pPr>
      <w:r w:rsidRPr="00BF0FE5">
        <w:rPr>
          <w:b/>
          <w:bCs/>
          <w:i/>
          <w:iCs/>
        </w:rPr>
        <w:t>Note:</w:t>
      </w:r>
      <w:r w:rsidRPr="00BF0FE5">
        <w:rPr>
          <w:i/>
          <w:iCs/>
        </w:rPr>
        <w:t xml:space="preserve"> </w:t>
      </w:r>
      <w:r w:rsidR="00001E11" w:rsidRPr="00BF0FE5">
        <w:rPr>
          <w:i/>
          <w:iCs/>
        </w:rPr>
        <w:t>If shrinkage might occur, do not enter the measurement</w:t>
      </w:r>
      <w:r w:rsidRPr="00BF0FE5">
        <w:rPr>
          <w:i/>
          <w:iCs/>
        </w:rPr>
        <w:t xml:space="preserve"> in the </w:t>
      </w:r>
      <w:r w:rsidR="003F1AFD">
        <w:rPr>
          <w:i/>
          <w:iCs/>
        </w:rPr>
        <w:t>M</w:t>
      </w:r>
      <w:r w:rsidRPr="00BF0FE5">
        <w:rPr>
          <w:i/>
          <w:iCs/>
        </w:rPr>
        <w:t>easure column</w:t>
      </w:r>
      <w:r w:rsidR="00001E11" w:rsidRPr="00BF0FE5">
        <w:rPr>
          <w:i/>
          <w:iCs/>
        </w:rPr>
        <w:t xml:space="preserve">, </w:t>
      </w:r>
      <w:r w:rsidRPr="00BF0FE5">
        <w:rPr>
          <w:i/>
          <w:iCs/>
        </w:rPr>
        <w:t xml:space="preserve">but describe the measurement of </w:t>
      </w:r>
      <w:r w:rsidR="00001E11" w:rsidRPr="00BF0FE5">
        <w:rPr>
          <w:i/>
          <w:iCs/>
        </w:rPr>
        <w:t xml:space="preserve">the prepared item in the </w:t>
      </w:r>
      <w:r w:rsidR="003F1AFD">
        <w:rPr>
          <w:i/>
          <w:iCs/>
        </w:rPr>
        <w:t xml:space="preserve">recipe </w:t>
      </w:r>
      <w:r w:rsidR="001C64E0">
        <w:rPr>
          <w:i/>
          <w:iCs/>
        </w:rPr>
        <w:t>directions</w:t>
      </w:r>
      <w:r w:rsidR="00001E11" w:rsidRPr="00BF0FE5">
        <w:rPr>
          <w:i/>
          <w:iCs/>
        </w:rPr>
        <w:t xml:space="preserve">. </w:t>
      </w:r>
      <w:r w:rsidRPr="00BF0FE5">
        <w:rPr>
          <w:i/>
          <w:iCs/>
        </w:rPr>
        <w:t>If there is shrinkage due to preparation of the AP ingredient,</w:t>
      </w:r>
      <w:r w:rsidR="001C64E0">
        <w:rPr>
          <w:i/>
          <w:iCs/>
        </w:rPr>
        <w:t xml:space="preserve"> </w:t>
      </w:r>
      <w:r w:rsidRPr="00BF0FE5">
        <w:rPr>
          <w:i/>
          <w:iCs/>
        </w:rPr>
        <w:t xml:space="preserve">list the </w:t>
      </w:r>
      <w:r w:rsidR="001C64E0">
        <w:rPr>
          <w:i/>
          <w:iCs/>
        </w:rPr>
        <w:t xml:space="preserve">weight or </w:t>
      </w:r>
      <w:r w:rsidRPr="00BF0FE5">
        <w:rPr>
          <w:i/>
          <w:iCs/>
        </w:rPr>
        <w:t xml:space="preserve">measure in the </w:t>
      </w:r>
      <w:r w:rsidR="001C64E0">
        <w:rPr>
          <w:i/>
          <w:iCs/>
        </w:rPr>
        <w:t>direction</w:t>
      </w:r>
      <w:r w:rsidR="003F1AFD" w:rsidRPr="00BF0FE5">
        <w:rPr>
          <w:i/>
          <w:iCs/>
        </w:rPr>
        <w:t xml:space="preserve">s </w:t>
      </w:r>
      <w:r w:rsidRPr="00BF0FE5">
        <w:rPr>
          <w:i/>
          <w:iCs/>
        </w:rPr>
        <w:t>after the procedure</w:t>
      </w:r>
      <w:r w:rsidR="003F1AFD">
        <w:rPr>
          <w:i/>
          <w:iCs/>
        </w:rPr>
        <w:t xml:space="preserve"> for</w:t>
      </w:r>
      <w:r w:rsidRPr="00BF0FE5">
        <w:rPr>
          <w:i/>
          <w:iCs/>
        </w:rPr>
        <w:t xml:space="preserve"> prepar</w:t>
      </w:r>
      <w:r w:rsidR="003F1AFD">
        <w:rPr>
          <w:i/>
          <w:iCs/>
        </w:rPr>
        <w:t>ing</w:t>
      </w:r>
      <w:r w:rsidRPr="00BF0FE5">
        <w:rPr>
          <w:i/>
          <w:iCs/>
        </w:rPr>
        <w:t xml:space="preserve"> the ingredient. The </w:t>
      </w:r>
      <w:r w:rsidR="003F1AFD">
        <w:rPr>
          <w:i/>
          <w:iCs/>
        </w:rPr>
        <w:t xml:space="preserve">AP </w:t>
      </w:r>
      <w:r w:rsidRPr="00BF0FE5">
        <w:rPr>
          <w:i/>
          <w:iCs/>
        </w:rPr>
        <w:t xml:space="preserve">amount should be listed in the </w:t>
      </w:r>
      <w:r w:rsidR="003F1AFD">
        <w:rPr>
          <w:i/>
          <w:iCs/>
        </w:rPr>
        <w:t>W</w:t>
      </w:r>
      <w:r w:rsidRPr="00BF0FE5">
        <w:rPr>
          <w:i/>
          <w:iCs/>
        </w:rPr>
        <w:t>eight column.</w:t>
      </w:r>
    </w:p>
    <w:p w14:paraId="2BB7F0B1" w14:textId="77777777" w:rsidR="003F1AFD" w:rsidRPr="00BF0FE5" w:rsidRDefault="00001E11" w:rsidP="003F1AFD">
      <w:pPr>
        <w:spacing w:before="120" w:after="120" w:line="276" w:lineRule="auto"/>
        <w:ind w:firstLine="720"/>
        <w:rPr>
          <w:b/>
          <w:bCs/>
        </w:rPr>
      </w:pPr>
      <w:r w:rsidRPr="00BF0FE5">
        <w:rPr>
          <w:b/>
          <w:bCs/>
        </w:rPr>
        <w:t xml:space="preserve">Example: </w:t>
      </w:r>
    </w:p>
    <w:p w14:paraId="08D8FC67" w14:textId="34EAB895" w:rsidR="00001E11" w:rsidRPr="009D039E" w:rsidRDefault="00001E11" w:rsidP="00BF0FE5">
      <w:pPr>
        <w:spacing w:before="120" w:after="120" w:line="276" w:lineRule="auto"/>
        <w:ind w:firstLine="720"/>
        <w:rPr>
          <w:i/>
        </w:rPr>
      </w:pPr>
      <w:r w:rsidRPr="009D039E">
        <w:rPr>
          <w:i/>
        </w:rPr>
        <w:t>Ingredients: Onion, fresh, yellow</w:t>
      </w:r>
    </w:p>
    <w:p w14:paraId="1FF27E79" w14:textId="5ADCEB96" w:rsidR="003F1AFD" w:rsidRDefault="00001E11" w:rsidP="00BF0FE5">
      <w:pPr>
        <w:pStyle w:val="ListParagraph"/>
        <w:spacing w:before="120" w:after="120" w:line="276" w:lineRule="auto"/>
        <w:contextualSpacing w:val="0"/>
        <w:rPr>
          <w:i/>
        </w:rPr>
      </w:pPr>
      <w:r>
        <w:rPr>
          <w:i/>
        </w:rPr>
        <w:t>Weight: 1 lb. + 4 oz. AP</w:t>
      </w:r>
    </w:p>
    <w:p w14:paraId="4A72D223" w14:textId="6846D2A6" w:rsidR="00001E11" w:rsidRPr="00BF0FE5" w:rsidRDefault="003F1AFD" w:rsidP="00BF0FE5">
      <w:pPr>
        <w:pStyle w:val="ListParagraph"/>
        <w:spacing w:before="120" w:after="120" w:line="276" w:lineRule="auto"/>
        <w:contextualSpacing w:val="0"/>
        <w:rPr>
          <w:i/>
          <w:iCs/>
        </w:rPr>
      </w:pPr>
      <w:r w:rsidRPr="00BF0FE5">
        <w:rPr>
          <w:i/>
          <w:iCs/>
        </w:rPr>
        <w:t>Directions</w:t>
      </w:r>
      <w:r w:rsidR="00001E11" w:rsidRPr="00BF0FE5">
        <w:rPr>
          <w:i/>
          <w:iCs/>
        </w:rPr>
        <w:t>: 1. Peel and chop onion into 1” pieces to measure approximately 3 cups chopped onion.</w:t>
      </w:r>
    </w:p>
    <w:p w14:paraId="31F471FE" w14:textId="77777777" w:rsidR="009014BE" w:rsidRDefault="009014BE" w:rsidP="00BF0FE5">
      <w:pPr>
        <w:pStyle w:val="Heading2"/>
        <w:spacing w:line="276" w:lineRule="auto"/>
      </w:pPr>
      <w:r>
        <w:t>Directions</w:t>
      </w:r>
    </w:p>
    <w:p w14:paraId="09C5D89F" w14:textId="5B93295E" w:rsidR="00151838" w:rsidRDefault="009014BE" w:rsidP="00BF0FE5">
      <w:pPr>
        <w:pStyle w:val="ListParagraph"/>
        <w:numPr>
          <w:ilvl w:val="0"/>
          <w:numId w:val="7"/>
        </w:numPr>
        <w:spacing w:before="120" w:after="120" w:line="276" w:lineRule="auto"/>
        <w:contextualSpacing w:val="0"/>
      </w:pPr>
      <w:r>
        <w:t>Enter the directions in the same order of the use of the ingredient</w:t>
      </w:r>
      <w:r w:rsidR="00896A0A">
        <w:t>s</w:t>
      </w:r>
      <w:r>
        <w:t xml:space="preserve">. The first ingredient listed should be the first ingredient in the first step of the directions. </w:t>
      </w:r>
    </w:p>
    <w:p w14:paraId="0613F9D9" w14:textId="2BED4222" w:rsidR="00151838" w:rsidRDefault="00151838" w:rsidP="00BF0FE5">
      <w:pPr>
        <w:pStyle w:val="ListParagraph"/>
        <w:numPr>
          <w:ilvl w:val="0"/>
          <w:numId w:val="7"/>
        </w:numPr>
        <w:spacing w:before="120" w:after="120" w:line="276" w:lineRule="auto"/>
        <w:contextualSpacing w:val="0"/>
      </w:pPr>
      <w:r>
        <w:t xml:space="preserve">Number your steps in the directions beginning with the number </w:t>
      </w:r>
      <w:r w:rsidR="00FB52B4">
        <w:t>one (</w:t>
      </w:r>
      <w:r>
        <w:t>1</w:t>
      </w:r>
      <w:r w:rsidR="00FB52B4">
        <w:t>)</w:t>
      </w:r>
      <w:r>
        <w:t>.</w:t>
      </w:r>
    </w:p>
    <w:p w14:paraId="4764A225" w14:textId="6C2101E8" w:rsidR="00151838" w:rsidRDefault="00151838" w:rsidP="00BF0FE5">
      <w:pPr>
        <w:pStyle w:val="ListParagraph"/>
        <w:numPr>
          <w:ilvl w:val="0"/>
          <w:numId w:val="7"/>
        </w:numPr>
        <w:spacing w:before="120" w:after="120" w:line="276" w:lineRule="auto"/>
        <w:contextualSpacing w:val="0"/>
      </w:pPr>
      <w:r>
        <w:t xml:space="preserve">Begin </w:t>
      </w:r>
      <w:r w:rsidR="00FB52B4">
        <w:t xml:space="preserve">each step </w:t>
      </w:r>
      <w:r>
        <w:t>with a verb or action.</w:t>
      </w:r>
    </w:p>
    <w:p w14:paraId="7AAD34A3" w14:textId="6E4909E6" w:rsidR="00151838" w:rsidRDefault="00151838" w:rsidP="00BF0FE5">
      <w:pPr>
        <w:spacing w:before="120" w:after="120" w:line="276" w:lineRule="auto"/>
        <w:ind w:left="720"/>
        <w:rPr>
          <w:i/>
        </w:rPr>
      </w:pPr>
      <w:r w:rsidRPr="00BF0FE5">
        <w:rPr>
          <w:b/>
          <w:bCs/>
        </w:rPr>
        <w:t>Example:</w:t>
      </w:r>
      <w:r>
        <w:t xml:space="preserve"> </w:t>
      </w:r>
      <w:r>
        <w:rPr>
          <w:i/>
        </w:rPr>
        <w:t>Peel and chop carrots into 1” cubes.</w:t>
      </w:r>
    </w:p>
    <w:p w14:paraId="61C95131" w14:textId="49531905" w:rsidR="00151838" w:rsidRDefault="00151838" w:rsidP="00BF0FE5">
      <w:pPr>
        <w:pStyle w:val="ListParagraph"/>
        <w:numPr>
          <w:ilvl w:val="0"/>
          <w:numId w:val="7"/>
        </w:numPr>
        <w:spacing w:before="120" w:after="120" w:line="276" w:lineRule="auto"/>
        <w:contextualSpacing w:val="0"/>
      </w:pPr>
      <w:r>
        <w:t xml:space="preserve">Words such as “the” and “a” are not necessary in </w:t>
      </w:r>
      <w:r w:rsidR="00FB52B4">
        <w:t>recipe directions</w:t>
      </w:r>
      <w:r>
        <w:t xml:space="preserve">. </w:t>
      </w:r>
    </w:p>
    <w:p w14:paraId="033CA7EF" w14:textId="6F061D8B" w:rsidR="00151838" w:rsidRDefault="00FB52B4" w:rsidP="00BF0FE5">
      <w:pPr>
        <w:pStyle w:val="ListParagraph"/>
        <w:numPr>
          <w:ilvl w:val="0"/>
          <w:numId w:val="7"/>
        </w:numPr>
        <w:spacing w:before="120" w:after="120" w:line="276" w:lineRule="auto"/>
        <w:contextualSpacing w:val="0"/>
      </w:pPr>
      <w:r>
        <w:t xml:space="preserve">Include terms </w:t>
      </w:r>
      <w:r w:rsidR="00151838">
        <w:t xml:space="preserve">that </w:t>
      </w:r>
      <w:r>
        <w:t xml:space="preserve">accurately </w:t>
      </w:r>
      <w:r w:rsidR="00151838">
        <w:t xml:space="preserve">describe </w:t>
      </w:r>
      <w:r w:rsidR="00896A0A">
        <w:t xml:space="preserve">each </w:t>
      </w:r>
      <w:r w:rsidR="00151838">
        <w:t xml:space="preserve">technique. </w:t>
      </w:r>
    </w:p>
    <w:p w14:paraId="49033B37" w14:textId="6196472A" w:rsidR="00151838" w:rsidRPr="00151838" w:rsidRDefault="00151838" w:rsidP="00BF0FE5">
      <w:pPr>
        <w:spacing w:before="120" w:after="120" w:line="276" w:lineRule="auto"/>
        <w:ind w:left="720"/>
        <w:rPr>
          <w:i/>
        </w:rPr>
      </w:pPr>
      <w:r w:rsidRPr="00BF0FE5">
        <w:rPr>
          <w:b/>
          <w:bCs/>
        </w:rPr>
        <w:t>Example</w:t>
      </w:r>
      <w:r w:rsidR="00FB52B4">
        <w:rPr>
          <w:b/>
          <w:bCs/>
        </w:rPr>
        <w:t>s</w:t>
      </w:r>
      <w:r w:rsidRPr="00BF0FE5">
        <w:rPr>
          <w:b/>
          <w:bCs/>
        </w:rPr>
        <w:t>:</w:t>
      </w:r>
      <w:r>
        <w:t xml:space="preserve"> </w:t>
      </w:r>
      <w:r w:rsidRPr="00151838">
        <w:rPr>
          <w:i/>
        </w:rPr>
        <w:t>Julienne, blanch, braise, mince, dice</w:t>
      </w:r>
      <w:r w:rsidR="00FB52B4">
        <w:rPr>
          <w:i/>
        </w:rPr>
        <w:t>, etc.</w:t>
      </w:r>
    </w:p>
    <w:p w14:paraId="1C037A16" w14:textId="4AEF1281" w:rsidR="00151838" w:rsidRDefault="00FB52B4" w:rsidP="00BF0FE5">
      <w:pPr>
        <w:pStyle w:val="ListParagraph"/>
        <w:numPr>
          <w:ilvl w:val="0"/>
          <w:numId w:val="7"/>
        </w:numPr>
        <w:spacing w:before="120" w:after="120" w:line="276" w:lineRule="auto"/>
        <w:contextualSpacing w:val="0"/>
      </w:pPr>
      <w:r>
        <w:t xml:space="preserve">If not commonly known, include </w:t>
      </w:r>
      <w:r w:rsidR="00151838">
        <w:t>a description of the technique in the</w:t>
      </w:r>
      <w:r w:rsidR="00896A0A">
        <w:t xml:space="preserve"> recipe</w:t>
      </w:r>
      <w:r w:rsidR="00151838">
        <w:t xml:space="preserve"> </w:t>
      </w:r>
      <w:r w:rsidR="00151838" w:rsidRPr="00BF0FE5">
        <w:rPr>
          <w:i/>
          <w:iCs/>
        </w:rPr>
        <w:t>Notes</w:t>
      </w:r>
      <w:r w:rsidR="00151838">
        <w:t xml:space="preserve"> section. </w:t>
      </w:r>
    </w:p>
    <w:p w14:paraId="4C6F64F3" w14:textId="50A5AC57" w:rsidR="00151838" w:rsidRDefault="00151838" w:rsidP="00BF0FE5">
      <w:pPr>
        <w:spacing w:before="120" w:after="120" w:line="276" w:lineRule="auto"/>
        <w:ind w:left="720"/>
      </w:pPr>
      <w:r w:rsidRPr="00BF0FE5">
        <w:rPr>
          <w:b/>
          <w:bCs/>
        </w:rPr>
        <w:t>Example:</w:t>
      </w:r>
      <w:r>
        <w:t xml:space="preserve"> </w:t>
      </w:r>
      <w:r>
        <w:rPr>
          <w:i/>
        </w:rPr>
        <w:t xml:space="preserve">Julienne means to cut food lengthwise into very thin, stick-like </w:t>
      </w:r>
      <w:r w:rsidR="00896A0A">
        <w:rPr>
          <w:i/>
        </w:rPr>
        <w:t>strips</w:t>
      </w:r>
      <w:r>
        <w:rPr>
          <w:i/>
        </w:rPr>
        <w:t>.</w:t>
      </w:r>
    </w:p>
    <w:p w14:paraId="688098A4" w14:textId="7ED15866" w:rsidR="00C8638C" w:rsidRDefault="00C8638C" w:rsidP="00BF0FE5">
      <w:pPr>
        <w:pStyle w:val="ListParagraph"/>
        <w:numPr>
          <w:ilvl w:val="0"/>
          <w:numId w:val="7"/>
        </w:numPr>
        <w:spacing w:before="120" w:after="120" w:line="276" w:lineRule="auto"/>
        <w:contextualSpacing w:val="0"/>
      </w:pPr>
      <w:r>
        <w:t>All ingredients should be named in</w:t>
      </w:r>
      <w:r w:rsidR="00896A0A">
        <w:t xml:space="preserve"> the</w:t>
      </w:r>
      <w:r>
        <w:t xml:space="preserve"> </w:t>
      </w:r>
      <w:r w:rsidR="00C77C48">
        <w:t>steps of the directions</w:t>
      </w:r>
      <w:r>
        <w:t>. Do not combine similar ingredients.</w:t>
      </w:r>
    </w:p>
    <w:p w14:paraId="7B666567" w14:textId="77777777" w:rsidR="00FB52B4" w:rsidRPr="00BF0FE5" w:rsidRDefault="00FB52B4" w:rsidP="00FB52B4">
      <w:pPr>
        <w:spacing w:before="120" w:after="120" w:line="276" w:lineRule="auto"/>
        <w:ind w:left="720"/>
        <w:rPr>
          <w:b/>
          <w:bCs/>
        </w:rPr>
      </w:pPr>
      <w:r w:rsidRPr="00BF0FE5">
        <w:rPr>
          <w:b/>
          <w:bCs/>
        </w:rPr>
        <w:t xml:space="preserve">Correct </w:t>
      </w:r>
      <w:r w:rsidR="00C8638C" w:rsidRPr="00BF0FE5">
        <w:rPr>
          <w:b/>
          <w:bCs/>
        </w:rPr>
        <w:t xml:space="preserve">Example: </w:t>
      </w:r>
    </w:p>
    <w:p w14:paraId="13330516" w14:textId="433E3814" w:rsidR="00FB52B4" w:rsidRDefault="00C8638C" w:rsidP="00BF0FE5">
      <w:pPr>
        <w:spacing w:before="120" w:after="120" w:line="276" w:lineRule="auto"/>
        <w:ind w:left="720"/>
        <w:rPr>
          <w:i/>
        </w:rPr>
      </w:pPr>
      <w:r>
        <w:rPr>
          <w:i/>
        </w:rPr>
        <w:t xml:space="preserve">Ingredients: </w:t>
      </w:r>
    </w:p>
    <w:p w14:paraId="7392B86C" w14:textId="0455A6D4" w:rsidR="00FB52B4" w:rsidRDefault="00FB52B4" w:rsidP="00FB52B4">
      <w:pPr>
        <w:pStyle w:val="ListParagraph"/>
        <w:numPr>
          <w:ilvl w:val="0"/>
          <w:numId w:val="27"/>
        </w:numPr>
        <w:spacing w:before="120" w:after="120" w:line="276" w:lineRule="auto"/>
        <w:rPr>
          <w:i/>
        </w:rPr>
      </w:pPr>
      <w:r>
        <w:rPr>
          <w:i/>
        </w:rPr>
        <w:t>Cumin</w:t>
      </w:r>
    </w:p>
    <w:p w14:paraId="64EDCAD6" w14:textId="5EEDEC60" w:rsidR="00FB52B4" w:rsidRDefault="00FB52B4" w:rsidP="00FB52B4">
      <w:pPr>
        <w:pStyle w:val="ListParagraph"/>
        <w:numPr>
          <w:ilvl w:val="0"/>
          <w:numId w:val="27"/>
        </w:numPr>
        <w:spacing w:before="120" w:after="120" w:line="276" w:lineRule="auto"/>
        <w:rPr>
          <w:i/>
        </w:rPr>
      </w:pPr>
      <w:r>
        <w:rPr>
          <w:i/>
        </w:rPr>
        <w:t>Chili Powder</w:t>
      </w:r>
    </w:p>
    <w:p w14:paraId="3757D59B" w14:textId="61A0DEDD" w:rsidR="00C8638C" w:rsidRDefault="00C8638C" w:rsidP="00FB52B4">
      <w:pPr>
        <w:pStyle w:val="ListParagraph"/>
        <w:numPr>
          <w:ilvl w:val="0"/>
          <w:numId w:val="27"/>
        </w:numPr>
        <w:spacing w:before="120" w:after="120" w:line="276" w:lineRule="auto"/>
        <w:rPr>
          <w:i/>
        </w:rPr>
      </w:pPr>
      <w:r w:rsidRPr="00BF0FE5">
        <w:rPr>
          <w:i/>
        </w:rPr>
        <w:t>Paprika</w:t>
      </w:r>
    </w:p>
    <w:p w14:paraId="3FAA74D9" w14:textId="597535A1" w:rsidR="00C8638C" w:rsidRDefault="00C8638C" w:rsidP="00BF0FE5">
      <w:pPr>
        <w:spacing w:before="120" w:after="120" w:line="276" w:lineRule="auto"/>
        <w:ind w:left="720"/>
        <w:rPr>
          <w:i/>
        </w:rPr>
      </w:pPr>
      <w:r>
        <w:rPr>
          <w:i/>
        </w:rPr>
        <w:t>Directions: Combine cumin, chili powder, and paprika.</w:t>
      </w:r>
    </w:p>
    <w:p w14:paraId="2D90A345" w14:textId="77777777" w:rsidR="00FB52B4" w:rsidRDefault="00C8638C" w:rsidP="00FB52B4">
      <w:pPr>
        <w:spacing w:before="120" w:after="120" w:line="276" w:lineRule="auto"/>
        <w:ind w:left="720"/>
        <w:rPr>
          <w:i/>
        </w:rPr>
      </w:pPr>
      <w:r w:rsidRPr="00BF0FE5">
        <w:rPr>
          <w:b/>
          <w:bCs/>
        </w:rPr>
        <w:t>Incorrect</w:t>
      </w:r>
      <w:r w:rsidR="00FB52B4" w:rsidRPr="00BF0FE5">
        <w:rPr>
          <w:b/>
          <w:bCs/>
        </w:rPr>
        <w:t xml:space="preserve"> Example</w:t>
      </w:r>
      <w:r w:rsidRPr="00BF0FE5">
        <w:rPr>
          <w:b/>
          <w:bCs/>
        </w:rPr>
        <w:t>:</w:t>
      </w:r>
      <w:r>
        <w:t xml:space="preserve"> </w:t>
      </w:r>
    </w:p>
    <w:p w14:paraId="095184FF" w14:textId="5AD1615A" w:rsidR="00C8638C" w:rsidRDefault="00C8638C" w:rsidP="00BF0FE5">
      <w:pPr>
        <w:spacing w:before="120" w:after="120" w:line="276" w:lineRule="auto"/>
        <w:ind w:left="720"/>
        <w:rPr>
          <w:i/>
        </w:rPr>
      </w:pPr>
      <w:r>
        <w:rPr>
          <w:i/>
        </w:rPr>
        <w:t xml:space="preserve">Directions: Combine spices. </w:t>
      </w:r>
    </w:p>
    <w:p w14:paraId="1767EE26" w14:textId="44BC82DD" w:rsidR="00C8638C" w:rsidRDefault="00C8638C" w:rsidP="00BF0FE5">
      <w:pPr>
        <w:pStyle w:val="ListParagraph"/>
        <w:numPr>
          <w:ilvl w:val="0"/>
          <w:numId w:val="7"/>
        </w:numPr>
        <w:spacing w:before="120" w:after="120" w:line="276" w:lineRule="auto"/>
        <w:contextualSpacing w:val="0"/>
      </w:pPr>
      <w:r>
        <w:t xml:space="preserve">Review each </w:t>
      </w:r>
      <w:r w:rsidR="00C77C48">
        <w:t>step for</w:t>
      </w:r>
      <w:r>
        <w:t xml:space="preserve"> clarity and simplicity. Be sure to include actions like wash, drain, peel, thaw, and chop. Do not assume </w:t>
      </w:r>
      <w:r w:rsidR="00896A0A">
        <w:t xml:space="preserve">the user will complete these tasks </w:t>
      </w:r>
      <w:r>
        <w:t>without direction.</w:t>
      </w:r>
    </w:p>
    <w:p w14:paraId="0927F489" w14:textId="71F5789A" w:rsidR="00C8638C" w:rsidRDefault="00C22A8E" w:rsidP="00BF0FE5">
      <w:pPr>
        <w:pStyle w:val="ListParagraph"/>
        <w:numPr>
          <w:ilvl w:val="0"/>
          <w:numId w:val="7"/>
        </w:numPr>
        <w:spacing w:before="120" w:after="120" w:line="276" w:lineRule="auto"/>
        <w:contextualSpacing w:val="0"/>
      </w:pPr>
      <w:r>
        <w:t xml:space="preserve">Include the description </w:t>
      </w:r>
      <w:r w:rsidR="00C8638C">
        <w:t>“2 days in advance” in the</w:t>
      </w:r>
      <w:r w:rsidR="00896A0A">
        <w:t xml:space="preserve"> recipe</w:t>
      </w:r>
      <w:r w:rsidR="00C8638C">
        <w:t xml:space="preserve"> </w:t>
      </w:r>
      <w:r w:rsidR="00C8638C" w:rsidRPr="00BF0FE5">
        <w:rPr>
          <w:i/>
          <w:iCs/>
        </w:rPr>
        <w:t xml:space="preserve">Notes </w:t>
      </w:r>
      <w:r w:rsidR="00C8638C">
        <w:t xml:space="preserve">section if </w:t>
      </w:r>
      <w:r>
        <w:t>48 hours are required to thaw an ingredient or product.</w:t>
      </w:r>
    </w:p>
    <w:p w14:paraId="5CDCDF3E" w14:textId="74787690" w:rsidR="00C8638C" w:rsidRDefault="00C8638C" w:rsidP="00BF0FE5">
      <w:pPr>
        <w:pStyle w:val="ListParagraph"/>
        <w:numPr>
          <w:ilvl w:val="0"/>
          <w:numId w:val="7"/>
        </w:numPr>
        <w:spacing w:before="120" w:after="120" w:line="276" w:lineRule="auto"/>
        <w:contextualSpacing w:val="0"/>
      </w:pPr>
      <w:r>
        <w:t>Identify the Critical Control Points (CCP</w:t>
      </w:r>
      <w:r w:rsidR="00C22A8E">
        <w:t>s</w:t>
      </w:r>
      <w:r>
        <w:t xml:space="preserve">) in the recipe directions. Use the words </w:t>
      </w:r>
      <w:r w:rsidR="00C22A8E">
        <w:t>“</w:t>
      </w:r>
      <w:r>
        <w:t>greater than</w:t>
      </w:r>
      <w:r w:rsidR="00C22A8E">
        <w:t>”</w:t>
      </w:r>
      <w:r>
        <w:t xml:space="preserve"> or </w:t>
      </w:r>
      <w:r w:rsidR="00C22A8E">
        <w:t>“</w:t>
      </w:r>
      <w:r>
        <w:t>less than</w:t>
      </w:r>
      <w:r w:rsidR="00C22A8E">
        <w:t>”</w:t>
      </w:r>
      <w:r>
        <w:t xml:space="preserve"> rather than the </w:t>
      </w:r>
      <w:r w:rsidR="00C22A8E">
        <w:t>greater than (</w:t>
      </w:r>
      <w:r>
        <w:t>&gt;</w:t>
      </w:r>
      <w:r w:rsidR="00C22A8E">
        <w:t>)</w:t>
      </w:r>
      <w:r>
        <w:t xml:space="preserve"> or </w:t>
      </w:r>
      <w:r w:rsidR="00C22A8E">
        <w:t>less than (</w:t>
      </w:r>
      <w:r>
        <w:t>&lt;</w:t>
      </w:r>
      <w:r w:rsidR="00C22A8E">
        <w:t>) symbols</w:t>
      </w:r>
      <w:r>
        <w:t>.</w:t>
      </w:r>
      <w:r w:rsidR="00B130B2">
        <w:t xml:space="preserve"> Be sure to note </w:t>
      </w:r>
      <w:r w:rsidR="00C22A8E">
        <w:t xml:space="preserve">the </w:t>
      </w:r>
      <w:r w:rsidR="00B130B2">
        <w:t>CCP</w:t>
      </w:r>
      <w:r w:rsidR="00C22A8E">
        <w:t>s</w:t>
      </w:r>
      <w:r w:rsidR="00B130B2">
        <w:t xml:space="preserve"> for storing, preparing, holding</w:t>
      </w:r>
      <w:r w:rsidR="00C22A8E">
        <w:t>,</w:t>
      </w:r>
      <w:r w:rsidR="00B130B2">
        <w:t xml:space="preserve"> serving, heating</w:t>
      </w:r>
      <w:r w:rsidR="00C22A8E">
        <w:t>,</w:t>
      </w:r>
      <w:r w:rsidR="00B130B2">
        <w:t xml:space="preserve"> reheating, and cooling. </w:t>
      </w:r>
    </w:p>
    <w:p w14:paraId="644AA368" w14:textId="77777777" w:rsidR="00C22A8E" w:rsidRPr="00BF0FE5" w:rsidRDefault="00C8638C" w:rsidP="00C22A8E">
      <w:pPr>
        <w:spacing w:before="120" w:after="120" w:line="276" w:lineRule="auto"/>
        <w:ind w:left="720"/>
        <w:rPr>
          <w:b/>
          <w:bCs/>
        </w:rPr>
      </w:pPr>
      <w:r w:rsidRPr="00BF0FE5">
        <w:rPr>
          <w:b/>
          <w:bCs/>
        </w:rPr>
        <w:t>Example</w:t>
      </w:r>
      <w:r w:rsidR="00C22A8E" w:rsidRPr="00BF0FE5">
        <w:rPr>
          <w:b/>
          <w:bCs/>
        </w:rPr>
        <w:t>s</w:t>
      </w:r>
      <w:r w:rsidRPr="00BF0FE5">
        <w:rPr>
          <w:b/>
          <w:bCs/>
        </w:rPr>
        <w:t xml:space="preserve">: </w:t>
      </w:r>
    </w:p>
    <w:p w14:paraId="206D4590" w14:textId="0386C545" w:rsidR="00C8638C" w:rsidRPr="00BF0FE5" w:rsidRDefault="00C8638C" w:rsidP="00BF0FE5">
      <w:pPr>
        <w:pStyle w:val="ListParagraph"/>
        <w:numPr>
          <w:ilvl w:val="0"/>
          <w:numId w:val="28"/>
        </w:numPr>
        <w:spacing w:before="120" w:after="120" w:line="276" w:lineRule="auto"/>
        <w:rPr>
          <w:i/>
        </w:rPr>
      </w:pPr>
      <w:r w:rsidRPr="00BF0FE5">
        <w:rPr>
          <w:i/>
        </w:rPr>
        <w:t>Directions: CCP: Thaw in refrigerator at 41˚F or below for 48 hours.</w:t>
      </w:r>
    </w:p>
    <w:p w14:paraId="1B125857" w14:textId="4C695FEF" w:rsidR="00C8638C" w:rsidRPr="00BF0FE5" w:rsidRDefault="00C8638C" w:rsidP="00BF0FE5">
      <w:pPr>
        <w:pStyle w:val="ListParagraph"/>
        <w:numPr>
          <w:ilvl w:val="0"/>
          <w:numId w:val="28"/>
        </w:numPr>
        <w:spacing w:before="120" w:after="120" w:line="276" w:lineRule="auto"/>
        <w:rPr>
          <w:i/>
        </w:rPr>
      </w:pPr>
      <w:r w:rsidRPr="00BF0FE5">
        <w:rPr>
          <w:i/>
        </w:rPr>
        <w:t>Directions: CCP: Heat to 165˚F or higher for at least 15 seconds.</w:t>
      </w:r>
    </w:p>
    <w:p w14:paraId="29D3CFD5" w14:textId="019223C7" w:rsidR="00B130B2" w:rsidRDefault="00C8638C" w:rsidP="00BF0FE5">
      <w:pPr>
        <w:pStyle w:val="ListParagraph"/>
        <w:numPr>
          <w:ilvl w:val="0"/>
          <w:numId w:val="28"/>
        </w:numPr>
        <w:spacing w:before="120" w:after="120" w:line="276" w:lineRule="auto"/>
        <w:contextualSpacing w:val="0"/>
      </w:pPr>
      <w:r w:rsidRPr="00BF0FE5">
        <w:rPr>
          <w:i/>
        </w:rPr>
        <w:t>Directions: CCP: Hold for hot service at 135</w:t>
      </w:r>
      <w:r w:rsidR="00B130B2" w:rsidRPr="00BF0FE5">
        <w:rPr>
          <w:i/>
        </w:rPr>
        <w:t xml:space="preserve">˚F or higher. </w:t>
      </w:r>
    </w:p>
    <w:p w14:paraId="3DD8EA22" w14:textId="721FDD02" w:rsidR="00B130B2" w:rsidRDefault="000E13CF" w:rsidP="00BF0FE5">
      <w:pPr>
        <w:pStyle w:val="ListParagraph"/>
        <w:numPr>
          <w:ilvl w:val="0"/>
          <w:numId w:val="7"/>
        </w:numPr>
        <w:spacing w:before="120" w:after="120" w:line="276" w:lineRule="auto"/>
        <w:contextualSpacing w:val="0"/>
      </w:pPr>
      <w:r>
        <w:t xml:space="preserve">Include </w:t>
      </w:r>
      <w:r w:rsidR="00C523E5">
        <w:t xml:space="preserve">thawing </w:t>
      </w:r>
      <w:r w:rsidR="00B130B2">
        <w:t>as the first step if the recipe calls for thawing a frozen product. Be sure to describe the</w:t>
      </w:r>
      <w:r w:rsidR="00C523E5">
        <w:t xml:space="preserve"> refrigeration </w:t>
      </w:r>
      <w:r w:rsidR="00B130B2">
        <w:t xml:space="preserve">thawing process. </w:t>
      </w:r>
    </w:p>
    <w:p w14:paraId="31C4F5D6" w14:textId="77777777" w:rsidR="00C523E5" w:rsidRPr="00BF0FE5" w:rsidRDefault="00B130B2" w:rsidP="00C523E5">
      <w:pPr>
        <w:spacing w:before="120" w:after="120" w:line="276" w:lineRule="auto"/>
        <w:ind w:left="720"/>
        <w:rPr>
          <w:b/>
          <w:bCs/>
        </w:rPr>
      </w:pPr>
      <w:r w:rsidRPr="00BF0FE5">
        <w:rPr>
          <w:b/>
          <w:bCs/>
        </w:rPr>
        <w:t xml:space="preserve">Example: </w:t>
      </w:r>
    </w:p>
    <w:p w14:paraId="459AE654" w14:textId="5226B39A" w:rsidR="00B130B2" w:rsidRDefault="00B130B2" w:rsidP="00BF0FE5">
      <w:pPr>
        <w:spacing w:before="120" w:after="120" w:line="276" w:lineRule="auto"/>
        <w:ind w:left="720"/>
        <w:rPr>
          <w:i/>
        </w:rPr>
      </w:pPr>
      <w:r>
        <w:rPr>
          <w:i/>
        </w:rPr>
        <w:t>Directions: CCP: Thaw in the refrigerator at 41˚F or below for 48 hours.</w:t>
      </w:r>
    </w:p>
    <w:p w14:paraId="62830565" w14:textId="7A95C15E" w:rsidR="00A61339" w:rsidRDefault="00C523E5" w:rsidP="00BF0FE5">
      <w:pPr>
        <w:pStyle w:val="ListParagraph"/>
        <w:numPr>
          <w:ilvl w:val="0"/>
          <w:numId w:val="7"/>
        </w:numPr>
        <w:spacing w:before="120" w:after="120" w:line="276" w:lineRule="auto"/>
        <w:contextualSpacing w:val="0"/>
      </w:pPr>
      <w:r>
        <w:t xml:space="preserve">Include </w:t>
      </w:r>
      <w:r w:rsidR="00B130B2">
        <w:t>the corresponding scoop, ladle</w:t>
      </w:r>
      <w:r w:rsidR="00A61339">
        <w:t>,</w:t>
      </w:r>
      <w:r w:rsidR="00B130B2">
        <w:t xml:space="preserve"> spoodle</w:t>
      </w:r>
      <w:r>
        <w:t>, or other portion</w:t>
      </w:r>
      <w:r w:rsidR="00896A0A">
        <w:t>ing</w:t>
      </w:r>
      <w:r w:rsidR="00B130B2">
        <w:t xml:space="preserve"> </w:t>
      </w:r>
      <w:r w:rsidR="00896A0A">
        <w:t xml:space="preserve">utensil </w:t>
      </w:r>
      <w:r>
        <w:t>with the</w:t>
      </w:r>
      <w:r w:rsidR="00B130B2">
        <w:t xml:space="preserve"> measurement in</w:t>
      </w:r>
      <w:r>
        <w:t xml:space="preserve"> parentheses</w:t>
      </w:r>
      <w:r w:rsidR="00B130B2">
        <w:t xml:space="preserve"> </w:t>
      </w:r>
      <w:r w:rsidR="00896A0A">
        <w:t xml:space="preserve">in </w:t>
      </w:r>
      <w:r w:rsidR="00B130B2">
        <w:t>the directions</w:t>
      </w:r>
      <w:r w:rsidR="00A61339">
        <w:t xml:space="preserve">. </w:t>
      </w:r>
      <w:r>
        <w:t xml:space="preserve">Also include </w:t>
      </w:r>
      <w:r w:rsidR="00A61339">
        <w:t>the size or capacity of serving containers, preparation containers, pan, pots, and skillets in their dimension</w:t>
      </w:r>
      <w:r w:rsidR="00896A0A">
        <w:t>s</w:t>
      </w:r>
      <w:r w:rsidR="00A61339">
        <w:t>, volume</w:t>
      </w:r>
      <w:r>
        <w:t>,</w:t>
      </w:r>
      <w:r w:rsidR="00A61339">
        <w:t xml:space="preserve"> or weight</w:t>
      </w:r>
      <w:r w:rsidR="00896A0A">
        <w:t>s</w:t>
      </w:r>
      <w:r w:rsidR="00A61339">
        <w:t xml:space="preserve">. </w:t>
      </w:r>
    </w:p>
    <w:p w14:paraId="5772EE93" w14:textId="77777777" w:rsidR="00A61339" w:rsidRDefault="00A61339" w:rsidP="00BF0FE5">
      <w:pPr>
        <w:spacing w:before="120" w:after="120" w:line="276" w:lineRule="auto"/>
        <w:ind w:left="720"/>
        <w:rPr>
          <w:i/>
        </w:rPr>
      </w:pPr>
      <w:r w:rsidRPr="00BF0FE5">
        <w:rPr>
          <w:b/>
          <w:bCs/>
        </w:rPr>
        <w:t>Example:</w:t>
      </w:r>
      <w:r>
        <w:t xml:space="preserve"> </w:t>
      </w:r>
      <w:r>
        <w:rPr>
          <w:i/>
        </w:rPr>
        <w:t xml:space="preserve">Scoop ½ cup (No. 8 scoop) cornmeal mixture onto two 18”x26”x1” baking sheet pans. </w:t>
      </w:r>
    </w:p>
    <w:p w14:paraId="6F37530B" w14:textId="6F8AD782" w:rsidR="00C33A72" w:rsidRDefault="00AF0582" w:rsidP="00BF0FE5">
      <w:pPr>
        <w:pStyle w:val="ListParagraph"/>
        <w:numPr>
          <w:ilvl w:val="0"/>
          <w:numId w:val="7"/>
        </w:numPr>
        <w:spacing w:before="120" w:after="120" w:line="276" w:lineRule="auto"/>
        <w:contextualSpacing w:val="0"/>
      </w:pPr>
      <w:r>
        <w:t xml:space="preserve">Include </w:t>
      </w:r>
      <w:r w:rsidR="00C12FEF">
        <w:t xml:space="preserve">baking times for both conventional and convection ovens if the recipe indicates that </w:t>
      </w:r>
      <w:r>
        <w:t xml:space="preserve">either </w:t>
      </w:r>
      <w:r w:rsidR="00896A0A">
        <w:t xml:space="preserve">type of oven </w:t>
      </w:r>
      <w:r w:rsidR="00C12FEF">
        <w:t xml:space="preserve">may be used. </w:t>
      </w:r>
      <w:r w:rsidR="00896A0A">
        <w:t xml:space="preserve">List </w:t>
      </w:r>
      <w:r w:rsidR="00C12FEF">
        <w:t xml:space="preserve">conventional oven information first. </w:t>
      </w:r>
    </w:p>
    <w:p w14:paraId="61D837E6" w14:textId="77777777" w:rsidR="00AF0582" w:rsidRPr="00BF0FE5" w:rsidRDefault="00C33A72" w:rsidP="00AF0582">
      <w:pPr>
        <w:spacing w:before="120" w:after="120" w:line="276" w:lineRule="auto"/>
        <w:ind w:left="720"/>
        <w:rPr>
          <w:b/>
          <w:bCs/>
        </w:rPr>
      </w:pPr>
      <w:r w:rsidRPr="00BF0FE5">
        <w:rPr>
          <w:b/>
          <w:bCs/>
        </w:rPr>
        <w:t xml:space="preserve">Example: </w:t>
      </w:r>
    </w:p>
    <w:p w14:paraId="3879BE70" w14:textId="3437F5AA" w:rsidR="00C33A72" w:rsidRDefault="00C33A72" w:rsidP="00BF0FE5">
      <w:pPr>
        <w:spacing w:before="120" w:after="120" w:line="276" w:lineRule="auto"/>
        <w:ind w:left="720"/>
        <w:rPr>
          <w:i/>
        </w:rPr>
      </w:pPr>
      <w:r>
        <w:rPr>
          <w:i/>
        </w:rPr>
        <w:t>Conventional Oven: 400˚F for 10 minutes</w:t>
      </w:r>
    </w:p>
    <w:p w14:paraId="318BA8D4" w14:textId="3C7A9B3A" w:rsidR="00C33A72" w:rsidRDefault="00C33A72" w:rsidP="00BF0FE5">
      <w:pPr>
        <w:spacing w:before="120" w:after="120" w:line="276" w:lineRule="auto"/>
        <w:ind w:left="720"/>
        <w:rPr>
          <w:i/>
        </w:rPr>
      </w:pPr>
      <w:r>
        <w:rPr>
          <w:i/>
        </w:rPr>
        <w:t>Convection Oven: 375˚F for 7 minutes</w:t>
      </w:r>
    </w:p>
    <w:p w14:paraId="55D89432" w14:textId="301C929E" w:rsidR="00C33A72" w:rsidRDefault="00C33A72" w:rsidP="00BF0FE5">
      <w:pPr>
        <w:pStyle w:val="ListParagraph"/>
        <w:numPr>
          <w:ilvl w:val="0"/>
          <w:numId w:val="7"/>
        </w:numPr>
        <w:spacing w:before="120" w:after="120" w:line="276" w:lineRule="auto"/>
        <w:contextualSpacing w:val="0"/>
      </w:pPr>
      <w:r>
        <w:t xml:space="preserve">For separate directions </w:t>
      </w:r>
      <w:r w:rsidR="00896A0A">
        <w:t xml:space="preserve">related to </w:t>
      </w:r>
      <w:r>
        <w:t xml:space="preserve">a specific process in the recipe, </w:t>
      </w:r>
      <w:r w:rsidR="00AF0582">
        <w:t>state</w:t>
      </w:r>
      <w:r>
        <w:t xml:space="preserve"> “To prepare” </w:t>
      </w:r>
      <w:r w:rsidR="00AF0582">
        <w:t xml:space="preserve">followed by the name of the process </w:t>
      </w:r>
      <w:r>
        <w:t>and underline</w:t>
      </w:r>
      <w:r w:rsidR="00AF0582">
        <w:t xml:space="preserve"> the statement.</w:t>
      </w:r>
      <w:r>
        <w:t xml:space="preserve">  </w:t>
      </w:r>
    </w:p>
    <w:p w14:paraId="70BA316E" w14:textId="77777777" w:rsidR="00C33A72" w:rsidRDefault="00C33A72" w:rsidP="00BF0FE5">
      <w:pPr>
        <w:spacing w:before="120" w:after="120" w:line="276" w:lineRule="auto"/>
        <w:ind w:left="720"/>
      </w:pPr>
      <w:r w:rsidRPr="00BF0FE5">
        <w:rPr>
          <w:b/>
          <w:bCs/>
        </w:rPr>
        <w:t>Example:</w:t>
      </w:r>
      <w:r>
        <w:t xml:space="preserve"> </w:t>
      </w:r>
      <w:r>
        <w:rPr>
          <w:i/>
          <w:u w:val="single"/>
        </w:rPr>
        <w:t xml:space="preserve">To prepare marinade: </w:t>
      </w:r>
    </w:p>
    <w:p w14:paraId="2660CFF4" w14:textId="66974F96" w:rsidR="00AF0582" w:rsidRDefault="00C33A72" w:rsidP="00BF0FE5">
      <w:pPr>
        <w:pStyle w:val="ListParagraph"/>
        <w:numPr>
          <w:ilvl w:val="0"/>
          <w:numId w:val="7"/>
        </w:numPr>
        <w:spacing w:before="120" w:after="120" w:line="276" w:lineRule="auto"/>
        <w:contextualSpacing w:val="0"/>
      </w:pPr>
      <w:r>
        <w:t xml:space="preserve">The second to last step of the directions should start with “Portion” and include the portion size of the final product. This size should match </w:t>
      </w:r>
      <w:r w:rsidR="00B70651">
        <w:t xml:space="preserve">the portion </w:t>
      </w:r>
      <w:r>
        <w:t>size at the top of the recipe. If there are several portions included in each</w:t>
      </w:r>
      <w:r w:rsidR="00896A0A">
        <w:t xml:space="preserve"> recipe</w:t>
      </w:r>
      <w:r>
        <w:t xml:space="preserve"> serving be sure to indicate the </w:t>
      </w:r>
      <w:r w:rsidR="00896A0A">
        <w:t>number of portions per serving</w:t>
      </w:r>
      <w:r w:rsidR="00AF0582">
        <w:t>.</w:t>
      </w:r>
    </w:p>
    <w:p w14:paraId="5A7385FA" w14:textId="2B56B582" w:rsidR="00AF0582" w:rsidRPr="00BF0FE5" w:rsidRDefault="00C33A72" w:rsidP="00BF0FE5">
      <w:pPr>
        <w:spacing w:before="120" w:after="120" w:line="276" w:lineRule="auto"/>
        <w:ind w:left="720"/>
        <w:rPr>
          <w:i/>
        </w:rPr>
      </w:pPr>
      <w:r w:rsidRPr="00BF0FE5">
        <w:rPr>
          <w:b/>
          <w:bCs/>
        </w:rPr>
        <w:t>Example</w:t>
      </w:r>
      <w:r w:rsidR="00AF0582" w:rsidRPr="00BF0FE5">
        <w:rPr>
          <w:b/>
          <w:bCs/>
        </w:rPr>
        <w:t>s</w:t>
      </w:r>
      <w:r w:rsidRPr="00BF0FE5">
        <w:rPr>
          <w:b/>
          <w:bCs/>
        </w:rPr>
        <w:t xml:space="preserve">: </w:t>
      </w:r>
    </w:p>
    <w:p w14:paraId="09DA2E0D" w14:textId="387E001D" w:rsidR="00C33A72" w:rsidRDefault="00C33A72" w:rsidP="00AF0582">
      <w:pPr>
        <w:pStyle w:val="ListParagraph"/>
        <w:numPr>
          <w:ilvl w:val="0"/>
          <w:numId w:val="29"/>
        </w:numPr>
        <w:spacing w:before="120" w:after="120" w:line="276" w:lineRule="auto"/>
        <w:rPr>
          <w:i/>
        </w:rPr>
      </w:pPr>
      <w:r w:rsidRPr="00BF0FE5">
        <w:rPr>
          <w:i/>
        </w:rPr>
        <w:t xml:space="preserve">Portion ¼ cup (No. 16 scoop) cooked brown rice for each serving. </w:t>
      </w:r>
    </w:p>
    <w:p w14:paraId="04E15A15" w14:textId="653C04CA" w:rsidR="00AF0582" w:rsidRDefault="00AF0582" w:rsidP="00AF0582">
      <w:pPr>
        <w:pStyle w:val="ListParagraph"/>
        <w:numPr>
          <w:ilvl w:val="0"/>
          <w:numId w:val="29"/>
        </w:numPr>
        <w:spacing w:before="120" w:after="120" w:line="276" w:lineRule="auto"/>
        <w:rPr>
          <w:i/>
        </w:rPr>
      </w:pPr>
      <w:r w:rsidRPr="003A5186">
        <w:rPr>
          <w:i/>
        </w:rPr>
        <w:t>Portion ½ cup (No. 8 scoop) prepared vegetable stir-fry for each serving.</w:t>
      </w:r>
    </w:p>
    <w:p w14:paraId="4A90AF3F" w14:textId="2B9FD303" w:rsidR="00AF0582" w:rsidRPr="00BF0FE5" w:rsidRDefault="00AF0582" w:rsidP="00BF0FE5">
      <w:pPr>
        <w:pStyle w:val="ListParagraph"/>
        <w:numPr>
          <w:ilvl w:val="0"/>
          <w:numId w:val="29"/>
        </w:numPr>
        <w:spacing w:before="120" w:after="120" w:line="276" w:lineRule="auto"/>
        <w:contextualSpacing w:val="0"/>
        <w:rPr>
          <w:i/>
        </w:rPr>
      </w:pPr>
      <w:r w:rsidRPr="003A5186">
        <w:rPr>
          <w:i/>
        </w:rPr>
        <w:t>Portion ½ cup (No. 8 scoop) prepared casserole for each serving</w:t>
      </w:r>
    </w:p>
    <w:p w14:paraId="12255D2D" w14:textId="3DA65155" w:rsidR="00C33A72" w:rsidRDefault="00C33A72" w:rsidP="00BF0FE5">
      <w:pPr>
        <w:pStyle w:val="ListParagraph"/>
        <w:numPr>
          <w:ilvl w:val="0"/>
          <w:numId w:val="7"/>
        </w:numPr>
        <w:spacing w:before="120" w:after="120" w:line="276" w:lineRule="auto"/>
        <w:contextualSpacing w:val="0"/>
      </w:pPr>
      <w:r>
        <w:t>The last step of the directions should start with “Serve”</w:t>
      </w:r>
      <w:r w:rsidR="00B70651">
        <w:t xml:space="preserve"> and</w:t>
      </w:r>
      <w:r>
        <w:t xml:space="preserve"> should indicate each serving size</w:t>
      </w:r>
      <w:r w:rsidR="00B70651">
        <w:t xml:space="preserve">. This size should match the serving size at the top of the recipe. </w:t>
      </w:r>
    </w:p>
    <w:p w14:paraId="3E744085" w14:textId="308AFA5A" w:rsidR="003B7834" w:rsidRDefault="00C33A72" w:rsidP="00BF0FE5">
      <w:pPr>
        <w:spacing w:before="120" w:after="120" w:line="276" w:lineRule="auto"/>
        <w:ind w:left="720"/>
        <w:rPr>
          <w:i/>
        </w:rPr>
      </w:pPr>
      <w:r w:rsidRPr="00BF0FE5">
        <w:rPr>
          <w:b/>
          <w:bCs/>
        </w:rPr>
        <w:t>Example:</w:t>
      </w:r>
      <w:r>
        <w:t xml:space="preserve"> </w:t>
      </w:r>
      <w:r>
        <w:rPr>
          <w:i/>
        </w:rPr>
        <w:t xml:space="preserve">Serve 2 tacos </w:t>
      </w:r>
      <w:r w:rsidR="00896A0A">
        <w:rPr>
          <w:i/>
        </w:rPr>
        <w:t>per</w:t>
      </w:r>
      <w:r>
        <w:rPr>
          <w:i/>
        </w:rPr>
        <w:t xml:space="preserve"> serving. </w:t>
      </w:r>
    </w:p>
    <w:p w14:paraId="0CDBF880" w14:textId="77777777" w:rsidR="001A37DE" w:rsidRDefault="001A37DE" w:rsidP="00BF0FE5">
      <w:pPr>
        <w:pStyle w:val="Heading2"/>
        <w:spacing w:line="276" w:lineRule="auto"/>
      </w:pPr>
      <w:r>
        <w:t>Recipe Information</w:t>
      </w:r>
    </w:p>
    <w:p w14:paraId="6DD8F33B" w14:textId="77777777" w:rsidR="000C0DD6" w:rsidRDefault="000C0DD6" w:rsidP="00BF0FE5">
      <w:pPr>
        <w:pStyle w:val="ListParagraph"/>
        <w:numPr>
          <w:ilvl w:val="0"/>
          <w:numId w:val="30"/>
        </w:numPr>
        <w:spacing w:before="120" w:after="120" w:line="276" w:lineRule="auto"/>
        <w:contextualSpacing w:val="0"/>
      </w:pPr>
      <w:r w:rsidRPr="00BF0FE5">
        <w:rPr>
          <w:b/>
          <w:bCs/>
        </w:rPr>
        <w:t>Preparation Time</w:t>
      </w:r>
      <w:r>
        <w:t xml:space="preserve"> – Enter the amount of time in hours and/or minutes that it takes to prepare and assemble the recipe for both 50 servings and 100 servings. </w:t>
      </w:r>
    </w:p>
    <w:p w14:paraId="36F80922" w14:textId="5EB32BAE" w:rsidR="000C0DD6" w:rsidRDefault="000C0DD6" w:rsidP="00BF0FE5">
      <w:pPr>
        <w:pStyle w:val="ListParagraph"/>
        <w:numPr>
          <w:ilvl w:val="0"/>
          <w:numId w:val="30"/>
        </w:numPr>
        <w:spacing w:before="120" w:after="120" w:line="276" w:lineRule="auto"/>
        <w:contextualSpacing w:val="0"/>
      </w:pPr>
      <w:r w:rsidRPr="00BF0FE5">
        <w:rPr>
          <w:b/>
          <w:bCs/>
        </w:rPr>
        <w:t>Cook Time</w:t>
      </w:r>
      <w:r>
        <w:t xml:space="preserve"> – Enter the amount of time in hours and/or minutes that it takes to cook</w:t>
      </w:r>
      <w:r w:rsidR="001E0D9E">
        <w:t>, bake, grill, etc.</w:t>
      </w:r>
      <w:r>
        <w:t xml:space="preserve"> the recipe for both 50 servings and 100 servings. </w:t>
      </w:r>
    </w:p>
    <w:p w14:paraId="1330F8A4" w14:textId="51E7D1A6" w:rsidR="00896A0A" w:rsidRDefault="001A37DE" w:rsidP="00BF0FE5">
      <w:pPr>
        <w:pStyle w:val="ListParagraph"/>
        <w:numPr>
          <w:ilvl w:val="0"/>
          <w:numId w:val="30"/>
        </w:numPr>
        <w:spacing w:before="120" w:after="120" w:line="276" w:lineRule="auto"/>
        <w:contextualSpacing w:val="0"/>
      </w:pPr>
      <w:r w:rsidRPr="00BF0FE5">
        <w:rPr>
          <w:b/>
          <w:bCs/>
        </w:rPr>
        <w:t>HACCP Process</w:t>
      </w:r>
      <w:r w:rsidR="00896A0A">
        <w:rPr>
          <w:b/>
          <w:bCs/>
        </w:rPr>
        <w:t xml:space="preserve"> Approach</w:t>
      </w:r>
      <w:r>
        <w:t xml:space="preserve"> </w:t>
      </w:r>
      <w:r w:rsidR="00587E2C">
        <w:t>–</w:t>
      </w:r>
      <w:r w:rsidR="00896A0A">
        <w:t xml:space="preserve"> A</w:t>
      </w:r>
      <w:r w:rsidR="00F02E76">
        <w:t xml:space="preserve"> method of classifying food preparation into three broad categories. The categories are based on the number of times a menu item makes a complete trip through the temperature danger zone. </w:t>
      </w:r>
    </w:p>
    <w:p w14:paraId="4C1B3721" w14:textId="47BB9795" w:rsidR="001E0D9E" w:rsidRPr="007B2EB7" w:rsidRDefault="00587E2C" w:rsidP="00BF0FE5">
      <w:pPr>
        <w:pStyle w:val="ListParagraph"/>
        <w:numPr>
          <w:ilvl w:val="0"/>
          <w:numId w:val="30"/>
        </w:numPr>
        <w:spacing w:before="120" w:after="120" w:line="276" w:lineRule="auto"/>
        <w:contextualSpacing w:val="0"/>
      </w:pPr>
      <w:r w:rsidRPr="007B2EB7">
        <w:rPr>
          <w:b/>
          <w:bCs/>
        </w:rPr>
        <w:t xml:space="preserve">Contribution to </w:t>
      </w:r>
      <w:r w:rsidR="0059285C" w:rsidRPr="007B2EB7">
        <w:rPr>
          <w:b/>
          <w:bCs/>
        </w:rPr>
        <w:t>M</w:t>
      </w:r>
      <w:r w:rsidRPr="007B2EB7">
        <w:rPr>
          <w:b/>
          <w:bCs/>
        </w:rPr>
        <w:t xml:space="preserve">eal </w:t>
      </w:r>
      <w:r w:rsidR="0059285C" w:rsidRPr="007B2EB7">
        <w:rPr>
          <w:b/>
          <w:bCs/>
        </w:rPr>
        <w:t>P</w:t>
      </w:r>
      <w:r w:rsidRPr="007B2EB7">
        <w:rPr>
          <w:b/>
          <w:bCs/>
        </w:rPr>
        <w:t>attern</w:t>
      </w:r>
      <w:r w:rsidRPr="007B2EB7">
        <w:t xml:space="preserve"> – </w:t>
      </w:r>
      <w:r w:rsidR="003D6E99" w:rsidRPr="007B2EB7">
        <w:t xml:space="preserve">Schools must offer the food components and quantities required </w:t>
      </w:r>
      <w:r w:rsidR="00EF2254" w:rsidRPr="007B2EB7">
        <w:t xml:space="preserve">meeting their respective meal program requirements. </w:t>
      </w:r>
      <w:r w:rsidR="003D6E99" w:rsidRPr="007B2EB7">
        <w:t>The contribution to meal pattern</w:t>
      </w:r>
      <w:r w:rsidR="00D961A6" w:rsidRPr="007B2EB7">
        <w:t>s</w:t>
      </w:r>
      <w:r w:rsidR="003D6E99" w:rsidRPr="007B2EB7">
        <w:t xml:space="preserve"> should be written in the measurements used to credit food components in the </w:t>
      </w:r>
      <w:r w:rsidR="00D961A6" w:rsidRPr="007B2EB7">
        <w:t>meal patterns</w:t>
      </w:r>
      <w:r w:rsidR="00EF2254" w:rsidRPr="007B2EB7">
        <w:t>. For example, the USDA lunch</w:t>
      </w:r>
      <w:r w:rsidR="007B2EB7">
        <w:t xml:space="preserve"> and breakfast</w:t>
      </w:r>
      <w:r w:rsidR="00EF2254" w:rsidRPr="007B2EB7">
        <w:t xml:space="preserve"> meal pattern established in </w:t>
      </w:r>
      <w:hyperlink r:id="rId15" w:tooltip="Weblink to the electronic code of federal regulations for meal pattern for school lunches" w:history="1">
        <w:r w:rsidR="00EF2254" w:rsidRPr="007B2EB7">
          <w:rPr>
            <w:rStyle w:val="Hyperlink"/>
          </w:rPr>
          <w:t>7CFR210.10</w:t>
        </w:r>
      </w:hyperlink>
      <w:r w:rsidR="00EF2254" w:rsidRPr="007B2EB7">
        <w:t xml:space="preserve"> </w:t>
      </w:r>
      <w:r w:rsidR="007B2EB7">
        <w:t xml:space="preserve">and </w:t>
      </w:r>
      <w:hyperlink r:id="rId16" w:tooltip="Weblink to USDA code of federal regulations meal pattern for breakfast" w:history="1">
        <w:r w:rsidR="007B2EB7" w:rsidRPr="007B2EB7">
          <w:rPr>
            <w:rStyle w:val="Hyperlink"/>
          </w:rPr>
          <w:t>7CFR220.8</w:t>
        </w:r>
      </w:hyperlink>
      <w:r w:rsidR="007B2EB7">
        <w:t>, respectively, require</w:t>
      </w:r>
      <w:r w:rsidR="00EF2254" w:rsidRPr="007B2EB7">
        <w:t xml:space="preserve"> ounce equivalents for grains, meats, and meat alternates. Cup measurements should be used for fruits, vegetables, and milk.</w:t>
      </w:r>
    </w:p>
    <w:p w14:paraId="5A5B80C6" w14:textId="41E4B430" w:rsidR="0059285C" w:rsidRPr="00BF0FE5" w:rsidRDefault="003D6E99" w:rsidP="00BF0FE5">
      <w:pPr>
        <w:spacing w:before="120" w:after="120" w:line="276" w:lineRule="auto"/>
        <w:ind w:left="720"/>
        <w:rPr>
          <w:b/>
          <w:bCs/>
        </w:rPr>
      </w:pPr>
      <w:r w:rsidRPr="00BF0FE5">
        <w:rPr>
          <w:b/>
          <w:bCs/>
        </w:rPr>
        <w:t>Example</w:t>
      </w:r>
      <w:r w:rsidR="0059285C" w:rsidRPr="00BF0FE5">
        <w:rPr>
          <w:b/>
          <w:bCs/>
        </w:rPr>
        <w:t>s</w:t>
      </w:r>
      <w:r w:rsidRPr="00BF0FE5">
        <w:rPr>
          <w:b/>
          <w:bCs/>
        </w:rPr>
        <w:t xml:space="preserve">: </w:t>
      </w:r>
    </w:p>
    <w:p w14:paraId="755E09D5" w14:textId="22F98B23" w:rsidR="003D6E99" w:rsidRPr="00BF0FE5" w:rsidRDefault="003D6E99" w:rsidP="00BF0FE5">
      <w:pPr>
        <w:pStyle w:val="ListParagraph"/>
        <w:numPr>
          <w:ilvl w:val="1"/>
          <w:numId w:val="35"/>
        </w:numPr>
        <w:spacing w:before="120" w:after="120" w:line="276" w:lineRule="auto"/>
        <w:rPr>
          <w:i/>
        </w:rPr>
      </w:pPr>
      <w:r w:rsidRPr="00BF0FE5">
        <w:rPr>
          <w:i/>
        </w:rPr>
        <w:t>Contribution to meal pattern – 2 oz. eq. Grains and 1.5 oz. eq. Meat/Meat Alternate</w:t>
      </w:r>
    </w:p>
    <w:p w14:paraId="33AC20DA" w14:textId="4E03769E" w:rsidR="003D6E99" w:rsidRPr="00BF0FE5" w:rsidRDefault="003D6E99" w:rsidP="00BF0FE5">
      <w:pPr>
        <w:pStyle w:val="ListParagraph"/>
        <w:numPr>
          <w:ilvl w:val="1"/>
          <w:numId w:val="35"/>
        </w:numPr>
        <w:spacing w:before="120" w:after="120" w:line="276" w:lineRule="auto"/>
        <w:contextualSpacing w:val="0"/>
        <w:rPr>
          <w:i/>
        </w:rPr>
      </w:pPr>
      <w:r w:rsidRPr="00BF0FE5">
        <w:rPr>
          <w:i/>
        </w:rPr>
        <w:t>Contribution to meal pattern – 1.5 oz. eq. Grains and 1 cup Fruit</w:t>
      </w:r>
    </w:p>
    <w:p w14:paraId="6D7507F6" w14:textId="15C29D7E" w:rsidR="00587E2C" w:rsidRDefault="00587E2C" w:rsidP="00BF0FE5">
      <w:pPr>
        <w:pStyle w:val="ListParagraph"/>
        <w:numPr>
          <w:ilvl w:val="0"/>
          <w:numId w:val="35"/>
        </w:numPr>
        <w:spacing w:before="120" w:after="120" w:line="276" w:lineRule="auto"/>
      </w:pPr>
      <w:r w:rsidRPr="00BF0FE5">
        <w:rPr>
          <w:b/>
          <w:bCs/>
        </w:rPr>
        <w:t xml:space="preserve">Contribution to </w:t>
      </w:r>
      <w:r w:rsidR="001E0D9E" w:rsidRPr="00BF0FE5">
        <w:rPr>
          <w:b/>
          <w:bCs/>
        </w:rPr>
        <w:t>Ve</w:t>
      </w:r>
      <w:r w:rsidRPr="00BF0FE5">
        <w:rPr>
          <w:b/>
          <w:bCs/>
        </w:rPr>
        <w:t xml:space="preserve">getable </w:t>
      </w:r>
      <w:r w:rsidR="001E0D9E" w:rsidRPr="00BF0FE5">
        <w:rPr>
          <w:b/>
          <w:bCs/>
        </w:rPr>
        <w:t>S</w:t>
      </w:r>
      <w:r w:rsidRPr="00BF0FE5">
        <w:rPr>
          <w:b/>
          <w:bCs/>
        </w:rPr>
        <w:t>ubgroups</w:t>
      </w:r>
      <w:r>
        <w:t xml:space="preserve"> – </w:t>
      </w:r>
      <w:r w:rsidR="003D6E99">
        <w:t xml:space="preserve">In addition to food components, USDA requires minimum amounts of </w:t>
      </w:r>
      <w:r w:rsidR="001E0D9E">
        <w:t xml:space="preserve">vegetable subgroups. </w:t>
      </w:r>
      <w:r w:rsidR="003D6E99">
        <w:t xml:space="preserve">The subgroups </w:t>
      </w:r>
      <w:r w:rsidR="001E0D9E">
        <w:t xml:space="preserve">include: </w:t>
      </w:r>
      <w:r w:rsidR="003D6E99">
        <w:t>dark green, red/orange, beans and peas, starchy</w:t>
      </w:r>
      <w:r w:rsidR="001E0D9E">
        <w:t>,</w:t>
      </w:r>
      <w:r w:rsidR="003D6E99">
        <w:t xml:space="preserve"> and other. The subgroups should be describe</w:t>
      </w:r>
      <w:r w:rsidR="001E0D9E">
        <w:t>d</w:t>
      </w:r>
      <w:r w:rsidR="003D6E99">
        <w:t xml:space="preserve"> in ¼ cup, ½ cup</w:t>
      </w:r>
      <w:r w:rsidR="001E0D9E">
        <w:t>,</w:t>
      </w:r>
      <w:r w:rsidR="003D6E99">
        <w:t xml:space="preserve"> or </w:t>
      </w:r>
      <w:r w:rsidR="000D38CF">
        <w:t>one</w:t>
      </w:r>
      <w:r w:rsidR="001E0D9E">
        <w:t xml:space="preserve"> </w:t>
      </w:r>
      <w:r w:rsidR="003D6E99">
        <w:t>cup increments.</w:t>
      </w:r>
    </w:p>
    <w:p w14:paraId="3DBF4E1F" w14:textId="46BA36EA" w:rsidR="003D6E99" w:rsidRPr="003D6E99" w:rsidRDefault="003D6E99" w:rsidP="00BF0FE5">
      <w:pPr>
        <w:spacing w:before="120" w:after="120" w:line="276" w:lineRule="auto"/>
        <w:ind w:left="720"/>
        <w:rPr>
          <w:i/>
        </w:rPr>
      </w:pPr>
      <w:r w:rsidRPr="00BF0FE5">
        <w:rPr>
          <w:b/>
          <w:bCs/>
        </w:rPr>
        <w:t>Example:</w:t>
      </w:r>
      <w:r>
        <w:t xml:space="preserve"> </w:t>
      </w:r>
      <w:r>
        <w:rPr>
          <w:i/>
        </w:rPr>
        <w:t>Contributions to vegetable subgroups – 1 ½ cups dark green and ¼ cup starchy</w:t>
      </w:r>
    </w:p>
    <w:p w14:paraId="6F24C883" w14:textId="053B571F" w:rsidR="00587E2C" w:rsidRPr="002D6FA3" w:rsidRDefault="000D38CF" w:rsidP="00BF0FE5">
      <w:pPr>
        <w:pStyle w:val="ListParagraph"/>
        <w:numPr>
          <w:ilvl w:val="0"/>
          <w:numId w:val="35"/>
        </w:numPr>
        <w:spacing w:before="120" w:after="120" w:line="276" w:lineRule="auto"/>
      </w:pPr>
      <w:r>
        <w:rPr>
          <w:b/>
          <w:bCs/>
        </w:rPr>
        <w:t>VA HOM</w:t>
      </w:r>
      <w:r w:rsidR="00587E2C" w:rsidRPr="00BF0FE5">
        <w:rPr>
          <w:b/>
          <w:bCs/>
        </w:rPr>
        <w:t xml:space="preserve"> </w:t>
      </w:r>
      <w:r w:rsidR="001E0D9E" w:rsidRPr="00BF0FE5">
        <w:rPr>
          <w:b/>
          <w:bCs/>
        </w:rPr>
        <w:t>Vegetables and Fruits</w:t>
      </w:r>
      <w:r w:rsidR="001E0D9E" w:rsidRPr="002D6FA3">
        <w:t xml:space="preserve"> </w:t>
      </w:r>
      <w:r w:rsidR="00587E2C" w:rsidRPr="002D6FA3">
        <w:t xml:space="preserve">– </w:t>
      </w:r>
      <w:r w:rsidR="00D961A6">
        <w:t xml:space="preserve">Include </w:t>
      </w:r>
      <w:r w:rsidR="002D6FA3">
        <w:t>the vegetable(s)</w:t>
      </w:r>
      <w:r w:rsidR="001E0D9E">
        <w:t xml:space="preserve"> and/or fruit(s)</w:t>
      </w:r>
      <w:r w:rsidR="002D6FA3">
        <w:t xml:space="preserve"> used in </w:t>
      </w:r>
      <w:r w:rsidR="001E0D9E">
        <w:t xml:space="preserve">the </w:t>
      </w:r>
      <w:r w:rsidR="002D6FA3">
        <w:t xml:space="preserve">recipe and the month </w:t>
      </w:r>
      <w:r w:rsidR="001E0D9E">
        <w:t xml:space="preserve">with which </w:t>
      </w:r>
      <w:r w:rsidR="00D961A6">
        <w:t>they</w:t>
      </w:r>
      <w:r w:rsidR="001E0D9E">
        <w:t xml:space="preserve"> correspond</w:t>
      </w:r>
      <w:r w:rsidR="002D6FA3">
        <w:t>, if applicable.</w:t>
      </w:r>
    </w:p>
    <w:p w14:paraId="712D2DD7" w14:textId="2AA6DDA9" w:rsidR="00411EA7" w:rsidRPr="002D6FA3" w:rsidRDefault="00411EA7" w:rsidP="00BF0FE5">
      <w:pPr>
        <w:spacing w:before="120" w:after="120" w:line="276" w:lineRule="auto"/>
        <w:rPr>
          <w:i/>
        </w:rPr>
      </w:pPr>
      <w:r w:rsidRPr="002D6FA3">
        <w:tab/>
      </w:r>
      <w:r w:rsidRPr="00BF0FE5">
        <w:rPr>
          <w:b/>
          <w:bCs/>
        </w:rPr>
        <w:t>Example</w:t>
      </w:r>
      <w:r w:rsidR="001E0D9E">
        <w:t>:</w:t>
      </w:r>
      <w:r w:rsidRPr="002D6FA3">
        <w:t xml:space="preserve"> </w:t>
      </w:r>
      <w:r w:rsidR="002D6FA3">
        <w:rPr>
          <w:i/>
        </w:rPr>
        <w:t xml:space="preserve">Virginia </w:t>
      </w:r>
      <w:r w:rsidRPr="002D6FA3">
        <w:rPr>
          <w:i/>
        </w:rPr>
        <w:t>Harvest of the Month Vegetable – January Sweet Potatoes</w:t>
      </w:r>
    </w:p>
    <w:p w14:paraId="6D4492CE" w14:textId="281C86CA" w:rsidR="00587E2C" w:rsidRPr="002D6FA3" w:rsidRDefault="00587E2C" w:rsidP="00BF0FE5">
      <w:pPr>
        <w:pStyle w:val="ListParagraph"/>
        <w:numPr>
          <w:ilvl w:val="0"/>
          <w:numId w:val="35"/>
        </w:numPr>
        <w:spacing w:before="120" w:after="120" w:line="276" w:lineRule="auto"/>
      </w:pPr>
      <w:r w:rsidRPr="00BF0FE5">
        <w:rPr>
          <w:b/>
          <w:bCs/>
        </w:rPr>
        <w:t>Considerations for Seasonality</w:t>
      </w:r>
      <w:r w:rsidR="00A44ACB">
        <w:t xml:space="preserve"> – </w:t>
      </w:r>
      <w:r w:rsidR="00D961A6">
        <w:t>Produce seasonality</w:t>
      </w:r>
      <w:r w:rsidR="00FA72F1" w:rsidRPr="002D6FA3">
        <w:t xml:space="preserve"> is key to achieving flavorful results. </w:t>
      </w:r>
      <w:r w:rsidR="00A44ACB">
        <w:t xml:space="preserve">Include </w:t>
      </w:r>
      <w:r w:rsidR="00FA72F1" w:rsidRPr="002D6FA3">
        <w:t xml:space="preserve">considerations for seasonality </w:t>
      </w:r>
      <w:r w:rsidR="00A44ACB">
        <w:t xml:space="preserve">with as many seasonal options as possible. </w:t>
      </w:r>
    </w:p>
    <w:p w14:paraId="7AC0D2DB" w14:textId="4FA9B816" w:rsidR="00FA72F1" w:rsidRPr="00FA72F1" w:rsidRDefault="00FA72F1" w:rsidP="00BF0FE5">
      <w:pPr>
        <w:spacing w:before="120" w:after="120" w:line="276" w:lineRule="auto"/>
        <w:ind w:left="720"/>
        <w:rPr>
          <w:i/>
        </w:rPr>
      </w:pPr>
      <w:r w:rsidRPr="00BF0FE5">
        <w:rPr>
          <w:b/>
          <w:bCs/>
        </w:rPr>
        <w:t>Example</w:t>
      </w:r>
      <w:r w:rsidR="00A44ACB" w:rsidRPr="00BF0FE5">
        <w:rPr>
          <w:b/>
          <w:bCs/>
        </w:rPr>
        <w:t>:</w:t>
      </w:r>
      <w:r w:rsidR="00A44ACB">
        <w:t xml:space="preserve"> </w:t>
      </w:r>
      <w:r w:rsidRPr="002D6FA3">
        <w:rPr>
          <w:i/>
        </w:rPr>
        <w:t xml:space="preserve">Considerations for Seasonality </w:t>
      </w:r>
      <w:r w:rsidR="002D6FA3">
        <w:rPr>
          <w:i/>
        </w:rPr>
        <w:t>–</w:t>
      </w:r>
      <w:r>
        <w:rPr>
          <w:i/>
        </w:rPr>
        <w:t xml:space="preserve"> </w:t>
      </w:r>
      <w:r w:rsidR="002D6FA3">
        <w:rPr>
          <w:i/>
        </w:rPr>
        <w:t>May include chopped strawberries in place of chopped apples in this recipe</w:t>
      </w:r>
      <w:r w:rsidR="000D38CF">
        <w:rPr>
          <w:i/>
        </w:rPr>
        <w:t>,</w:t>
      </w:r>
      <w:r w:rsidR="002D6FA3">
        <w:rPr>
          <w:i/>
        </w:rPr>
        <w:t xml:space="preserve"> when in season. </w:t>
      </w:r>
    </w:p>
    <w:p w14:paraId="52661CA9" w14:textId="7149749C" w:rsidR="00587E2C" w:rsidRDefault="00587E2C" w:rsidP="00BF0FE5">
      <w:pPr>
        <w:pStyle w:val="ListParagraph"/>
        <w:numPr>
          <w:ilvl w:val="0"/>
          <w:numId w:val="35"/>
        </w:numPr>
        <w:spacing w:before="120" w:after="120" w:line="276" w:lineRule="auto"/>
      </w:pPr>
      <w:r w:rsidRPr="00BF0FE5">
        <w:rPr>
          <w:b/>
          <w:bCs/>
        </w:rPr>
        <w:t>Recipe Source</w:t>
      </w:r>
      <w:r>
        <w:t xml:space="preserve"> – </w:t>
      </w:r>
      <w:r w:rsidR="00A47F3D">
        <w:t xml:space="preserve">If the recipe or a version of the recipe was </w:t>
      </w:r>
      <w:r w:rsidR="00A44ACB">
        <w:t xml:space="preserve">developed by another </w:t>
      </w:r>
      <w:r w:rsidR="00D961A6">
        <w:t xml:space="preserve">individual or </w:t>
      </w:r>
      <w:r w:rsidR="00A44ACB">
        <w:t>entity, a crediting statement should be included at the end of the recipe. Include a period (.) at the end of the crediting statement.</w:t>
      </w:r>
    </w:p>
    <w:p w14:paraId="4572EBC4" w14:textId="34651D9E" w:rsidR="00A44ACB" w:rsidRDefault="00A47F3D">
      <w:r w:rsidRPr="00BF0FE5">
        <w:rPr>
          <w:b/>
          <w:bCs/>
        </w:rPr>
        <w:tab/>
        <w:t>Example</w:t>
      </w:r>
      <w:r w:rsidR="00A44ACB" w:rsidRPr="00BF0FE5">
        <w:rPr>
          <w:b/>
          <w:bCs/>
        </w:rPr>
        <w:t>s</w:t>
      </w:r>
      <w:r w:rsidRPr="00BF0FE5">
        <w:rPr>
          <w:b/>
          <w:bCs/>
        </w:rPr>
        <w:t xml:space="preserve">: </w:t>
      </w:r>
    </w:p>
    <w:p w14:paraId="1B4C268A" w14:textId="4D3DC7D8" w:rsidR="00A47F3D" w:rsidRDefault="00A47F3D" w:rsidP="00BF0FE5">
      <w:pPr>
        <w:pStyle w:val="ListParagraph"/>
        <w:numPr>
          <w:ilvl w:val="1"/>
          <w:numId w:val="35"/>
        </w:numPr>
        <w:spacing w:before="120" w:after="120" w:line="276" w:lineRule="auto"/>
        <w:rPr>
          <w:i/>
        </w:rPr>
      </w:pPr>
      <w:r w:rsidRPr="00BF0FE5">
        <w:rPr>
          <w:i/>
        </w:rPr>
        <w:t>Source – Recipe adapted from John Smith’s “Book of Recipes,” Recipe Publisher, 2007.</w:t>
      </w:r>
    </w:p>
    <w:p w14:paraId="5F11E550" w14:textId="4C972785" w:rsidR="00A44ACB" w:rsidRPr="00BF0FE5" w:rsidRDefault="00A44ACB" w:rsidP="00BF0FE5">
      <w:pPr>
        <w:pStyle w:val="ListParagraph"/>
        <w:numPr>
          <w:ilvl w:val="1"/>
          <w:numId w:val="35"/>
        </w:numPr>
        <w:spacing w:before="120" w:after="120" w:line="276" w:lineRule="auto"/>
        <w:contextualSpacing w:val="0"/>
        <w:rPr>
          <w:i/>
        </w:rPr>
      </w:pPr>
      <w:r w:rsidRPr="003A5186">
        <w:rPr>
          <w:i/>
        </w:rPr>
        <w:t>Source: USDA Standardized Recipes Project.</w:t>
      </w:r>
    </w:p>
    <w:p w14:paraId="536F4ABB" w14:textId="6CA3CF76" w:rsidR="000C0DD6" w:rsidRDefault="000C0DD6" w:rsidP="00BF0FE5">
      <w:pPr>
        <w:pStyle w:val="ListParagraph"/>
        <w:numPr>
          <w:ilvl w:val="0"/>
          <w:numId w:val="35"/>
        </w:numPr>
        <w:spacing w:before="120" w:after="120" w:line="276" w:lineRule="auto"/>
      </w:pPr>
      <w:r w:rsidRPr="00BF0FE5">
        <w:rPr>
          <w:b/>
          <w:bCs/>
        </w:rPr>
        <w:t>Additional Serving Suggestions</w:t>
      </w:r>
      <w:r w:rsidRPr="00C03128">
        <w:t xml:space="preserve"> –</w:t>
      </w:r>
      <w:r>
        <w:t xml:space="preserve"> </w:t>
      </w:r>
      <w:r w:rsidR="002D6FA3">
        <w:t>Enter additional suggestions that pertain to the final product.</w:t>
      </w:r>
      <w:r w:rsidR="00C03128">
        <w:t xml:space="preserve"> These items are not included in the nutrient or meal pattern analysis of the recipe. If the recipe is enhanced by the additional serving suggestions, include as part of the recipe and </w:t>
      </w:r>
      <w:r w:rsidR="00A44ACB">
        <w:t>in nutrient and meal component analysis</w:t>
      </w:r>
      <w:r w:rsidR="00C03128">
        <w:t>.</w:t>
      </w:r>
    </w:p>
    <w:p w14:paraId="5392D2F9" w14:textId="635AD973" w:rsidR="00A44ACB" w:rsidRDefault="002D6FA3" w:rsidP="00BF0FE5">
      <w:pPr>
        <w:spacing w:before="120" w:after="120" w:line="276" w:lineRule="auto"/>
        <w:ind w:left="720"/>
        <w:rPr>
          <w:i/>
        </w:rPr>
      </w:pPr>
      <w:r w:rsidRPr="00BF0FE5">
        <w:rPr>
          <w:b/>
          <w:bCs/>
        </w:rPr>
        <w:t>Example:</w:t>
      </w:r>
      <w:r>
        <w:t xml:space="preserve"> </w:t>
      </w:r>
    </w:p>
    <w:p w14:paraId="6F92D686" w14:textId="72FC6228" w:rsidR="002D6FA3" w:rsidRPr="002D6FA3" w:rsidRDefault="002D6FA3" w:rsidP="00BF0FE5">
      <w:pPr>
        <w:spacing w:before="120" w:after="120" w:line="276" w:lineRule="auto"/>
        <w:ind w:left="720"/>
        <w:rPr>
          <w:i/>
        </w:rPr>
      </w:pPr>
      <w:r>
        <w:rPr>
          <w:i/>
        </w:rPr>
        <w:t xml:space="preserve">Additional Serving Suggestions </w:t>
      </w:r>
      <w:r w:rsidR="00C03128">
        <w:rPr>
          <w:i/>
        </w:rPr>
        <w:t>–</w:t>
      </w:r>
      <w:r>
        <w:rPr>
          <w:i/>
        </w:rPr>
        <w:t xml:space="preserve"> </w:t>
      </w:r>
      <w:r w:rsidR="00C03128">
        <w:rPr>
          <w:i/>
        </w:rPr>
        <w:t>Serve with brown rice or whole grain spaghetti.</w:t>
      </w:r>
    </w:p>
    <w:p w14:paraId="6F3CD6C7" w14:textId="30B052D2" w:rsidR="000C0DD6" w:rsidRDefault="000C0DD6" w:rsidP="00BF0FE5">
      <w:pPr>
        <w:pStyle w:val="ListParagraph"/>
        <w:numPr>
          <w:ilvl w:val="0"/>
          <w:numId w:val="37"/>
        </w:numPr>
        <w:spacing w:before="120" w:after="120" w:line="276" w:lineRule="auto"/>
      </w:pPr>
      <w:r w:rsidRPr="00BF0FE5">
        <w:rPr>
          <w:b/>
          <w:bCs/>
        </w:rPr>
        <w:t>Notes</w:t>
      </w:r>
      <w:r>
        <w:t xml:space="preserve"> – When working with USDA </w:t>
      </w:r>
      <w:r w:rsidR="00A44ACB">
        <w:t>F</w:t>
      </w:r>
      <w:r>
        <w:t>oods, include the note</w:t>
      </w:r>
      <w:r w:rsidR="00A44ACB">
        <w:t>,</w:t>
      </w:r>
      <w:r>
        <w:t xml:space="preserve"> </w:t>
      </w:r>
      <w:r w:rsidR="00A44ACB">
        <w:t>“</w:t>
      </w:r>
      <w:r>
        <w:t xml:space="preserve">One asterisk (*) indicates USDA </w:t>
      </w:r>
      <w:r w:rsidR="00A44ACB">
        <w:t>F</w:t>
      </w:r>
      <w:r>
        <w:t>oods.</w:t>
      </w:r>
      <w:r w:rsidR="00A44ACB">
        <w:t>”</w:t>
      </w:r>
      <w:r>
        <w:t xml:space="preserve"> This section </w:t>
      </w:r>
      <w:r w:rsidR="00A44ACB">
        <w:t xml:space="preserve">may </w:t>
      </w:r>
      <w:r>
        <w:t xml:space="preserve">also be used </w:t>
      </w:r>
      <w:r w:rsidR="00A44ACB">
        <w:t>for</w:t>
      </w:r>
      <w:r>
        <w:t xml:space="preserve"> notes related to preparation needs. </w:t>
      </w:r>
    </w:p>
    <w:p w14:paraId="0C087320" w14:textId="77777777" w:rsidR="000C0DD6" w:rsidRPr="000C0DD6" w:rsidRDefault="000C0DD6" w:rsidP="00BF0FE5">
      <w:pPr>
        <w:spacing w:before="120" w:after="120" w:line="276" w:lineRule="auto"/>
        <w:rPr>
          <w:i/>
        </w:rPr>
      </w:pPr>
      <w:r>
        <w:tab/>
      </w:r>
      <w:r w:rsidRPr="00BF0FE5">
        <w:rPr>
          <w:b/>
          <w:bCs/>
        </w:rPr>
        <w:t>Example:</w:t>
      </w:r>
      <w:r>
        <w:t xml:space="preserve"> </w:t>
      </w:r>
      <w:r>
        <w:rPr>
          <w:i/>
        </w:rPr>
        <w:t xml:space="preserve">Marinade may be prepared up to two days in advance. </w:t>
      </w:r>
    </w:p>
    <w:p w14:paraId="3B355C94" w14:textId="6D640EED" w:rsidR="000C0DD6" w:rsidRDefault="000C0DD6" w:rsidP="00BF0FE5">
      <w:pPr>
        <w:pStyle w:val="ListParagraph"/>
        <w:numPr>
          <w:ilvl w:val="0"/>
          <w:numId w:val="37"/>
        </w:numPr>
        <w:spacing w:before="120" w:after="120" w:line="276" w:lineRule="auto"/>
      </w:pPr>
      <w:r w:rsidRPr="00BF0FE5">
        <w:rPr>
          <w:b/>
          <w:bCs/>
        </w:rPr>
        <w:t>Allergens</w:t>
      </w:r>
      <w:r w:rsidRPr="00A910F7">
        <w:t xml:space="preserve"> – </w:t>
      </w:r>
      <w:r w:rsidR="00A910F7" w:rsidRPr="00A910F7">
        <w:t xml:space="preserve">List the allergens </w:t>
      </w:r>
      <w:r w:rsidR="00A44ACB">
        <w:t xml:space="preserve">that </w:t>
      </w:r>
      <w:r w:rsidR="00A910F7" w:rsidRPr="00A910F7">
        <w:t xml:space="preserve">students and staff should be aware of when consuming </w:t>
      </w:r>
      <w:r w:rsidR="00A44ACB" w:rsidRPr="00A910F7">
        <w:t>th</w:t>
      </w:r>
      <w:r w:rsidR="00A44ACB">
        <w:t xml:space="preserve">e </w:t>
      </w:r>
      <w:r w:rsidR="00D961A6">
        <w:t>recipe/product</w:t>
      </w:r>
      <w:r w:rsidR="00A910F7" w:rsidRPr="00A910F7">
        <w:t xml:space="preserve">. Consider the </w:t>
      </w:r>
      <w:r w:rsidR="00A44ACB">
        <w:t>t</w:t>
      </w:r>
      <w:r w:rsidR="00A910F7" w:rsidRPr="00A910F7">
        <w:t xml:space="preserve">op </w:t>
      </w:r>
      <w:r w:rsidR="00A44ACB">
        <w:t>eight</w:t>
      </w:r>
      <w:r w:rsidR="00A910F7" w:rsidRPr="00A910F7">
        <w:t xml:space="preserve"> allergens first. </w:t>
      </w:r>
      <w:r w:rsidR="00EA1F8D">
        <w:t xml:space="preserve">The </w:t>
      </w:r>
      <w:hyperlink r:id="rId17" w:tooltip="weblink to top eight food allergens webpage" w:history="1">
        <w:r w:rsidR="00EA1F8D" w:rsidRPr="00EA1F8D">
          <w:rPr>
            <w:rStyle w:val="Hyperlink"/>
          </w:rPr>
          <w:t>top eight food allergens</w:t>
        </w:r>
      </w:hyperlink>
      <w:r w:rsidR="00EA1F8D">
        <w:t xml:space="preserve"> are designated by the Food Allergen Labeling and Consumer Protection Act (FALCPA) of 2004. </w:t>
      </w:r>
      <w:r w:rsidR="00A910F7" w:rsidRPr="00A910F7">
        <w:t>Other common allergens may also be listed here.</w:t>
      </w:r>
    </w:p>
    <w:p w14:paraId="092D7E53" w14:textId="35F93DB1" w:rsidR="00A910F7" w:rsidRPr="00A910F7" w:rsidRDefault="00A910F7" w:rsidP="00BF0FE5">
      <w:pPr>
        <w:spacing w:before="120" w:after="120" w:line="276" w:lineRule="auto"/>
        <w:rPr>
          <w:i/>
        </w:rPr>
      </w:pPr>
      <w:r w:rsidRPr="00BF0FE5">
        <w:rPr>
          <w:b/>
          <w:bCs/>
        </w:rPr>
        <w:tab/>
        <w:t>Example:</w:t>
      </w:r>
      <w:r>
        <w:t xml:space="preserve"> </w:t>
      </w:r>
      <w:r>
        <w:rPr>
          <w:i/>
        </w:rPr>
        <w:t>Allergens</w:t>
      </w:r>
      <w:r w:rsidR="00A44ACB">
        <w:rPr>
          <w:i/>
        </w:rPr>
        <w:t xml:space="preserve"> – Eggs, </w:t>
      </w:r>
      <w:r>
        <w:rPr>
          <w:i/>
        </w:rPr>
        <w:t xml:space="preserve">Milk. </w:t>
      </w:r>
    </w:p>
    <w:p w14:paraId="3153E07D" w14:textId="3C3BE967" w:rsidR="000C0DD6" w:rsidRDefault="000C0DD6" w:rsidP="00BF0FE5">
      <w:pPr>
        <w:pStyle w:val="ListParagraph"/>
        <w:numPr>
          <w:ilvl w:val="0"/>
          <w:numId w:val="37"/>
        </w:numPr>
        <w:spacing w:before="120" w:after="120" w:line="276" w:lineRule="auto"/>
      </w:pPr>
      <w:r w:rsidRPr="00BF0FE5">
        <w:rPr>
          <w:b/>
          <w:bCs/>
        </w:rPr>
        <w:t>Nutrition Information</w:t>
      </w:r>
      <w:r w:rsidRPr="00C03128">
        <w:t xml:space="preserve"> –</w:t>
      </w:r>
      <w:r w:rsidR="00B61E9C" w:rsidRPr="00C03128">
        <w:t xml:space="preserve">Similar to a </w:t>
      </w:r>
      <w:r w:rsidR="008A6DE1">
        <w:t>N</w:t>
      </w:r>
      <w:r w:rsidR="00B61E9C" w:rsidRPr="00C03128">
        <w:t xml:space="preserve">utrition </w:t>
      </w:r>
      <w:r w:rsidR="008A6DE1">
        <w:t>F</w:t>
      </w:r>
      <w:r w:rsidR="00B61E9C" w:rsidRPr="00C03128">
        <w:t xml:space="preserve">acts </w:t>
      </w:r>
      <w:r w:rsidR="008A6DE1">
        <w:t>L</w:t>
      </w:r>
      <w:r w:rsidR="00B61E9C" w:rsidRPr="00C03128">
        <w:t>abel, the nutrition information</w:t>
      </w:r>
      <w:r w:rsidR="008A6DE1">
        <w:t xml:space="preserve"> section includes </w:t>
      </w:r>
      <w:r w:rsidR="00C03128">
        <w:t xml:space="preserve">the macronutrient and micronutrient content </w:t>
      </w:r>
      <w:r w:rsidR="008A6DE1">
        <w:t>of the recipe</w:t>
      </w:r>
      <w:r w:rsidR="00C03128">
        <w:t xml:space="preserve">. Nutrition information is not necessary for preparing a recipe, but is useful </w:t>
      </w:r>
      <w:r w:rsidR="008A6DE1">
        <w:t xml:space="preserve">for meal </w:t>
      </w:r>
      <w:r w:rsidR="00C03128">
        <w:t>planning. If available, recipes should include</w:t>
      </w:r>
      <w:r w:rsidR="008A6DE1">
        <w:t xml:space="preserve"> the</w:t>
      </w:r>
      <w:r w:rsidR="00C03128">
        <w:t xml:space="preserve"> number of calories (kcal), grams (g) of saturated fat, and milligrams (mg) of sodium</w:t>
      </w:r>
      <w:r w:rsidR="00D961A6">
        <w:t xml:space="preserve"> per serving</w:t>
      </w:r>
      <w:r w:rsidR="00C03128">
        <w:t>.</w:t>
      </w:r>
    </w:p>
    <w:p w14:paraId="1A50725F" w14:textId="6175DCCC" w:rsidR="008A6DE1" w:rsidRPr="00BF0FE5" w:rsidRDefault="00C6126F" w:rsidP="00BF0FE5">
      <w:pPr>
        <w:spacing w:before="120" w:after="120" w:line="276" w:lineRule="auto"/>
        <w:ind w:left="720"/>
        <w:rPr>
          <w:b/>
          <w:bCs/>
        </w:rPr>
      </w:pPr>
      <w:r w:rsidRPr="00BF0FE5">
        <w:rPr>
          <w:b/>
          <w:bCs/>
        </w:rPr>
        <w:t xml:space="preserve">Example: </w:t>
      </w:r>
    </w:p>
    <w:p w14:paraId="79D7E6EF" w14:textId="07073D66" w:rsidR="00C6126F" w:rsidRDefault="00C6126F" w:rsidP="00BF0FE5">
      <w:pPr>
        <w:spacing w:before="120" w:after="120" w:line="276" w:lineRule="auto"/>
        <w:ind w:left="720"/>
        <w:rPr>
          <w:i/>
        </w:rPr>
      </w:pPr>
      <w:r>
        <w:rPr>
          <w:i/>
        </w:rPr>
        <w:t>Nutrition Information – Calories (kcal) 250, Total Fat (g) 7, Saturated Fat (g) 2.43, Dietary Fiber (g) 7, Protein (g) 7, Sodium (mg) 430, Calcium (mg) 113, Iron (mg) 6.4</w:t>
      </w:r>
    </w:p>
    <w:p w14:paraId="3BCB1E43" w14:textId="44956D80" w:rsidR="0098481C" w:rsidRPr="0098481C" w:rsidRDefault="0098481C" w:rsidP="0098481C">
      <w:pPr>
        <w:spacing w:before="960" w:after="120" w:line="276" w:lineRule="auto"/>
        <w:ind w:left="720"/>
        <w:jc w:val="center"/>
      </w:pPr>
      <w:r>
        <w:t xml:space="preserve">Last revised </w:t>
      </w:r>
      <w:r w:rsidR="000642FC">
        <w:t>2/20</w:t>
      </w:r>
      <w:r>
        <w:t>/2020.</w:t>
      </w:r>
    </w:p>
    <w:p w14:paraId="46957EF1" w14:textId="4B5D1278" w:rsidR="009B645C" w:rsidRPr="009B645C" w:rsidRDefault="009B645C" w:rsidP="00EB11B3">
      <w:pPr>
        <w:spacing w:before="120" w:after="120" w:line="276" w:lineRule="auto"/>
      </w:pPr>
    </w:p>
    <w:sectPr w:rsidR="009B645C" w:rsidRPr="009B645C">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D31DE" w16cid:durableId="21ECE0EB"/>
  <w16cid:commentId w16cid:paraId="3D9F32E9" w16cid:durableId="21ECE0EC"/>
  <w16cid:commentId w16cid:paraId="072059B7" w16cid:durableId="21ECFDAB"/>
  <w16cid:commentId w16cid:paraId="5854E951" w16cid:durableId="21ECE0ED"/>
  <w16cid:commentId w16cid:paraId="1AFE1234" w16cid:durableId="21ECE0EE"/>
  <w16cid:commentId w16cid:paraId="1075817E" w16cid:durableId="21ECE0EF"/>
  <w16cid:commentId w16cid:paraId="1ED37F0A" w16cid:durableId="21ECE0F0"/>
  <w16cid:commentId w16cid:paraId="234E2EB3" w16cid:durableId="21ECE0F1"/>
  <w16cid:commentId w16cid:paraId="7321CB5F" w16cid:durableId="21ECE0F2"/>
  <w16cid:commentId w16cid:paraId="01347FE1" w16cid:durableId="21ECE0F3"/>
  <w16cid:commentId w16cid:paraId="744B7350" w16cid:durableId="21ECE1AA"/>
  <w16cid:commentId w16cid:paraId="17A818BF" w16cid:durableId="21ECE3A9"/>
  <w16cid:commentId w16cid:paraId="7D17CC15" w16cid:durableId="21ECEACB"/>
  <w16cid:commentId w16cid:paraId="0D0D4FA8" w16cid:durableId="21ECEAEF"/>
  <w16cid:commentId w16cid:paraId="4F6A5868" w16cid:durableId="21ECEB35"/>
  <w16cid:commentId w16cid:paraId="6F9E9332" w16cid:durableId="21ECF2F5"/>
  <w16cid:commentId w16cid:paraId="5B473799" w16cid:durableId="21ED01B8"/>
  <w16cid:commentId w16cid:paraId="16C58C3A" w16cid:durableId="21ECF316"/>
  <w16cid:commentId w16cid:paraId="12684F12" w16cid:durableId="21ECF72F"/>
  <w16cid:commentId w16cid:paraId="36707142" w16cid:durableId="21ECF90B"/>
  <w16cid:commentId w16cid:paraId="1DEA4D7D" w16cid:durableId="21ECFA77"/>
  <w16cid:commentId w16cid:paraId="3134B8BA" w16cid:durableId="21ECFB8F"/>
  <w16cid:commentId w16cid:paraId="164EF4AE" w16cid:durableId="21ED03BD"/>
  <w16cid:commentId w16cid:paraId="4CE96756" w16cid:durableId="21ED04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1DF2B" w14:textId="77777777" w:rsidR="00EB11B3" w:rsidRDefault="00EB11B3" w:rsidP="00EB11B3">
      <w:pPr>
        <w:spacing w:after="0" w:line="240" w:lineRule="auto"/>
      </w:pPr>
      <w:r>
        <w:separator/>
      </w:r>
    </w:p>
  </w:endnote>
  <w:endnote w:type="continuationSeparator" w:id="0">
    <w:p w14:paraId="75F08003" w14:textId="77777777" w:rsidR="00EB11B3" w:rsidRDefault="00EB11B3" w:rsidP="00EB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05777"/>
      <w:docPartObj>
        <w:docPartGallery w:val="Page Numbers (Bottom of Page)"/>
        <w:docPartUnique/>
      </w:docPartObj>
    </w:sdtPr>
    <w:sdtEndPr>
      <w:rPr>
        <w:noProof/>
      </w:rPr>
    </w:sdtEndPr>
    <w:sdtContent>
      <w:p w14:paraId="31ECAC00" w14:textId="045B09F6" w:rsidR="00EB11B3" w:rsidRDefault="00EB11B3">
        <w:pPr>
          <w:pStyle w:val="Footer"/>
          <w:jc w:val="center"/>
        </w:pPr>
        <w:r>
          <w:fldChar w:fldCharType="begin"/>
        </w:r>
        <w:r>
          <w:instrText xml:space="preserve"> PAGE   \* MERGEFORMAT </w:instrText>
        </w:r>
        <w:r>
          <w:fldChar w:fldCharType="separate"/>
        </w:r>
        <w:r w:rsidR="007E5070">
          <w:rPr>
            <w:noProof/>
          </w:rPr>
          <w:t>4</w:t>
        </w:r>
        <w:r>
          <w:rPr>
            <w:noProof/>
          </w:rPr>
          <w:fldChar w:fldCharType="end"/>
        </w:r>
      </w:p>
    </w:sdtContent>
  </w:sdt>
  <w:p w14:paraId="0CCF7382" w14:textId="39F176F2" w:rsidR="00EB11B3" w:rsidRDefault="000642FC">
    <w:pPr>
      <w:pStyle w:val="Footer"/>
    </w:pPr>
    <w:r>
      <w:t>Last Revised 2/20</w:t>
    </w:r>
    <w:r w:rsidR="00EB11B3">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FD183" w14:textId="77777777" w:rsidR="00EB11B3" w:rsidRDefault="00EB11B3" w:rsidP="00EB11B3">
      <w:pPr>
        <w:spacing w:after="0" w:line="240" w:lineRule="auto"/>
      </w:pPr>
      <w:r>
        <w:separator/>
      </w:r>
    </w:p>
  </w:footnote>
  <w:footnote w:type="continuationSeparator" w:id="0">
    <w:p w14:paraId="0B0AAC3D" w14:textId="77777777" w:rsidR="00EB11B3" w:rsidRDefault="00EB11B3" w:rsidP="00EB1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500"/>
    <w:multiLevelType w:val="hybridMultilevel"/>
    <w:tmpl w:val="949820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889"/>
    <w:multiLevelType w:val="hybridMultilevel"/>
    <w:tmpl w:val="DBD87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2CD9"/>
    <w:multiLevelType w:val="hybridMultilevel"/>
    <w:tmpl w:val="9BA20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25C7E"/>
    <w:multiLevelType w:val="hybridMultilevel"/>
    <w:tmpl w:val="5B3EBF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0D5063"/>
    <w:multiLevelType w:val="hybridMultilevel"/>
    <w:tmpl w:val="34A65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0322BF"/>
    <w:multiLevelType w:val="hybridMultilevel"/>
    <w:tmpl w:val="83640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E13AA9"/>
    <w:multiLevelType w:val="hybridMultilevel"/>
    <w:tmpl w:val="963CE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23DAE"/>
    <w:multiLevelType w:val="hybridMultilevel"/>
    <w:tmpl w:val="535434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D44A2"/>
    <w:multiLevelType w:val="hybridMultilevel"/>
    <w:tmpl w:val="9F04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4C01CC"/>
    <w:multiLevelType w:val="hybridMultilevel"/>
    <w:tmpl w:val="56CC3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487578"/>
    <w:multiLevelType w:val="hybridMultilevel"/>
    <w:tmpl w:val="A9E08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F27629"/>
    <w:multiLevelType w:val="hybridMultilevel"/>
    <w:tmpl w:val="DA2C76AE"/>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68E43E3"/>
    <w:multiLevelType w:val="hybridMultilevel"/>
    <w:tmpl w:val="8544E02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047CA9"/>
    <w:multiLevelType w:val="hybridMultilevel"/>
    <w:tmpl w:val="6C26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49273C"/>
    <w:multiLevelType w:val="hybridMultilevel"/>
    <w:tmpl w:val="12F23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D5F79"/>
    <w:multiLevelType w:val="hybridMultilevel"/>
    <w:tmpl w:val="660E8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922783"/>
    <w:multiLevelType w:val="hybridMultilevel"/>
    <w:tmpl w:val="00F07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155B7"/>
    <w:multiLevelType w:val="hybridMultilevel"/>
    <w:tmpl w:val="7CA0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91AFD"/>
    <w:multiLevelType w:val="hybridMultilevel"/>
    <w:tmpl w:val="220A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73B0B"/>
    <w:multiLevelType w:val="hybridMultilevel"/>
    <w:tmpl w:val="64FA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1096A"/>
    <w:multiLevelType w:val="hybridMultilevel"/>
    <w:tmpl w:val="BD98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165636"/>
    <w:multiLevelType w:val="hybridMultilevel"/>
    <w:tmpl w:val="56349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B320A1"/>
    <w:multiLevelType w:val="hybridMultilevel"/>
    <w:tmpl w:val="7440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1765E"/>
    <w:multiLevelType w:val="hybridMultilevel"/>
    <w:tmpl w:val="8C4CA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33017C"/>
    <w:multiLevelType w:val="hybridMultilevel"/>
    <w:tmpl w:val="EAA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C67FF"/>
    <w:multiLevelType w:val="hybridMultilevel"/>
    <w:tmpl w:val="D7CE7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82458F"/>
    <w:multiLevelType w:val="hybridMultilevel"/>
    <w:tmpl w:val="99583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23509"/>
    <w:multiLevelType w:val="hybridMultilevel"/>
    <w:tmpl w:val="9C5C1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DF4D6D"/>
    <w:multiLevelType w:val="hybridMultilevel"/>
    <w:tmpl w:val="B068F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970E4"/>
    <w:multiLevelType w:val="hybridMultilevel"/>
    <w:tmpl w:val="701E9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E51620"/>
    <w:multiLevelType w:val="hybridMultilevel"/>
    <w:tmpl w:val="E8E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96ECA"/>
    <w:multiLevelType w:val="hybridMultilevel"/>
    <w:tmpl w:val="156AE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E2468F"/>
    <w:multiLevelType w:val="hybridMultilevel"/>
    <w:tmpl w:val="3D462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C76B3"/>
    <w:multiLevelType w:val="hybridMultilevel"/>
    <w:tmpl w:val="1E8E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CA6754"/>
    <w:multiLevelType w:val="hybridMultilevel"/>
    <w:tmpl w:val="9FD08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643FEA"/>
    <w:multiLevelType w:val="hybridMultilevel"/>
    <w:tmpl w:val="FBCE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838B3"/>
    <w:multiLevelType w:val="hybridMultilevel"/>
    <w:tmpl w:val="889C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3A4073"/>
    <w:multiLevelType w:val="hybridMultilevel"/>
    <w:tmpl w:val="54D26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8"/>
  </w:num>
  <w:num w:numId="3">
    <w:abstractNumId w:val="17"/>
  </w:num>
  <w:num w:numId="4">
    <w:abstractNumId w:val="16"/>
  </w:num>
  <w:num w:numId="5">
    <w:abstractNumId w:val="11"/>
  </w:num>
  <w:num w:numId="6">
    <w:abstractNumId w:val="35"/>
  </w:num>
  <w:num w:numId="7">
    <w:abstractNumId w:val="1"/>
  </w:num>
  <w:num w:numId="8">
    <w:abstractNumId w:val="18"/>
  </w:num>
  <w:num w:numId="9">
    <w:abstractNumId w:val="24"/>
  </w:num>
  <w:num w:numId="10">
    <w:abstractNumId w:val="10"/>
  </w:num>
  <w:num w:numId="11">
    <w:abstractNumId w:val="21"/>
  </w:num>
  <w:num w:numId="12">
    <w:abstractNumId w:val="3"/>
  </w:num>
  <w:num w:numId="13">
    <w:abstractNumId w:val="15"/>
  </w:num>
  <w:num w:numId="14">
    <w:abstractNumId w:val="2"/>
  </w:num>
  <w:num w:numId="15">
    <w:abstractNumId w:val="23"/>
  </w:num>
  <w:num w:numId="16">
    <w:abstractNumId w:val="5"/>
  </w:num>
  <w:num w:numId="17">
    <w:abstractNumId w:val="34"/>
  </w:num>
  <w:num w:numId="18">
    <w:abstractNumId w:val="20"/>
  </w:num>
  <w:num w:numId="19">
    <w:abstractNumId w:val="31"/>
  </w:num>
  <w:num w:numId="20">
    <w:abstractNumId w:val="37"/>
  </w:num>
  <w:num w:numId="21">
    <w:abstractNumId w:val="32"/>
  </w:num>
  <w:num w:numId="22">
    <w:abstractNumId w:val="29"/>
  </w:num>
  <w:num w:numId="23">
    <w:abstractNumId w:val="26"/>
  </w:num>
  <w:num w:numId="24">
    <w:abstractNumId w:val="0"/>
  </w:num>
  <w:num w:numId="25">
    <w:abstractNumId w:val="36"/>
  </w:num>
  <w:num w:numId="26">
    <w:abstractNumId w:val="25"/>
  </w:num>
  <w:num w:numId="27">
    <w:abstractNumId w:val="9"/>
  </w:num>
  <w:num w:numId="28">
    <w:abstractNumId w:val="13"/>
  </w:num>
  <w:num w:numId="29">
    <w:abstractNumId w:val="4"/>
  </w:num>
  <w:num w:numId="30">
    <w:abstractNumId w:val="19"/>
  </w:num>
  <w:num w:numId="31">
    <w:abstractNumId w:val="8"/>
  </w:num>
  <w:num w:numId="32">
    <w:abstractNumId w:val="27"/>
  </w:num>
  <w:num w:numId="33">
    <w:abstractNumId w:val="30"/>
  </w:num>
  <w:num w:numId="34">
    <w:abstractNumId w:val="6"/>
  </w:num>
  <w:num w:numId="35">
    <w:abstractNumId w:val="7"/>
  </w:num>
  <w:num w:numId="36">
    <w:abstractNumId w:val="33"/>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9D"/>
    <w:rsid w:val="00001E11"/>
    <w:rsid w:val="000103B3"/>
    <w:rsid w:val="000642FC"/>
    <w:rsid w:val="000667F6"/>
    <w:rsid w:val="000C0DD6"/>
    <w:rsid w:val="000D38CF"/>
    <w:rsid w:val="000D75C5"/>
    <w:rsid w:val="000E13CF"/>
    <w:rsid w:val="000F1FF9"/>
    <w:rsid w:val="00102902"/>
    <w:rsid w:val="001247DB"/>
    <w:rsid w:val="00133E5B"/>
    <w:rsid w:val="00151838"/>
    <w:rsid w:val="00151CBD"/>
    <w:rsid w:val="001A37DE"/>
    <w:rsid w:val="001C64E0"/>
    <w:rsid w:val="001E0D9E"/>
    <w:rsid w:val="001F24FE"/>
    <w:rsid w:val="002019A2"/>
    <w:rsid w:val="002125A5"/>
    <w:rsid w:val="002161AD"/>
    <w:rsid w:val="0022601A"/>
    <w:rsid w:val="002379BC"/>
    <w:rsid w:val="002D6FA3"/>
    <w:rsid w:val="002E2571"/>
    <w:rsid w:val="0032144B"/>
    <w:rsid w:val="003A6468"/>
    <w:rsid w:val="003B7834"/>
    <w:rsid w:val="003D6E99"/>
    <w:rsid w:val="003E6105"/>
    <w:rsid w:val="003F1AEC"/>
    <w:rsid w:val="003F1AFD"/>
    <w:rsid w:val="003F68CC"/>
    <w:rsid w:val="00411EA7"/>
    <w:rsid w:val="00415A1B"/>
    <w:rsid w:val="004327AD"/>
    <w:rsid w:val="004A230E"/>
    <w:rsid w:val="004E1FA9"/>
    <w:rsid w:val="005354C9"/>
    <w:rsid w:val="0056401C"/>
    <w:rsid w:val="00587E2C"/>
    <w:rsid w:val="0059285C"/>
    <w:rsid w:val="005C72C0"/>
    <w:rsid w:val="005D111A"/>
    <w:rsid w:val="005F7178"/>
    <w:rsid w:val="00601DBE"/>
    <w:rsid w:val="0069288B"/>
    <w:rsid w:val="006A05A2"/>
    <w:rsid w:val="006A708F"/>
    <w:rsid w:val="006C3C3A"/>
    <w:rsid w:val="006C7FE7"/>
    <w:rsid w:val="0070039D"/>
    <w:rsid w:val="00706F09"/>
    <w:rsid w:val="007256C2"/>
    <w:rsid w:val="00737FC9"/>
    <w:rsid w:val="00743ADB"/>
    <w:rsid w:val="00760346"/>
    <w:rsid w:val="00763793"/>
    <w:rsid w:val="00792163"/>
    <w:rsid w:val="007B2EB7"/>
    <w:rsid w:val="007E5070"/>
    <w:rsid w:val="00806A1F"/>
    <w:rsid w:val="008243B1"/>
    <w:rsid w:val="00896A0A"/>
    <w:rsid w:val="008A6075"/>
    <w:rsid w:val="008A6DE1"/>
    <w:rsid w:val="008C1D40"/>
    <w:rsid w:val="008C359A"/>
    <w:rsid w:val="008E2BAA"/>
    <w:rsid w:val="009014BE"/>
    <w:rsid w:val="00954D08"/>
    <w:rsid w:val="0098481C"/>
    <w:rsid w:val="009B355B"/>
    <w:rsid w:val="009B645C"/>
    <w:rsid w:val="009D039E"/>
    <w:rsid w:val="00A44ACB"/>
    <w:rsid w:val="00A47F3D"/>
    <w:rsid w:val="00A519CB"/>
    <w:rsid w:val="00A52720"/>
    <w:rsid w:val="00A61339"/>
    <w:rsid w:val="00A75750"/>
    <w:rsid w:val="00A910F7"/>
    <w:rsid w:val="00AF0582"/>
    <w:rsid w:val="00B130B2"/>
    <w:rsid w:val="00B213F1"/>
    <w:rsid w:val="00B42E7E"/>
    <w:rsid w:val="00B61E9C"/>
    <w:rsid w:val="00B70651"/>
    <w:rsid w:val="00B759DE"/>
    <w:rsid w:val="00B97A7E"/>
    <w:rsid w:val="00BC0187"/>
    <w:rsid w:val="00BE5546"/>
    <w:rsid w:val="00BF0FE5"/>
    <w:rsid w:val="00C03128"/>
    <w:rsid w:val="00C12FEF"/>
    <w:rsid w:val="00C22A8E"/>
    <w:rsid w:val="00C2362B"/>
    <w:rsid w:val="00C33A72"/>
    <w:rsid w:val="00C45E55"/>
    <w:rsid w:val="00C523E5"/>
    <w:rsid w:val="00C57455"/>
    <w:rsid w:val="00C607C9"/>
    <w:rsid w:val="00C6126F"/>
    <w:rsid w:val="00C7529C"/>
    <w:rsid w:val="00C77C48"/>
    <w:rsid w:val="00C84CD4"/>
    <w:rsid w:val="00C8638C"/>
    <w:rsid w:val="00CC3FEE"/>
    <w:rsid w:val="00D2628E"/>
    <w:rsid w:val="00D3701F"/>
    <w:rsid w:val="00D50F9E"/>
    <w:rsid w:val="00D87978"/>
    <w:rsid w:val="00D961A6"/>
    <w:rsid w:val="00DA5835"/>
    <w:rsid w:val="00DD4207"/>
    <w:rsid w:val="00E76AFE"/>
    <w:rsid w:val="00EA1F8D"/>
    <w:rsid w:val="00EA7E7B"/>
    <w:rsid w:val="00EB11B3"/>
    <w:rsid w:val="00EB6414"/>
    <w:rsid w:val="00EF2114"/>
    <w:rsid w:val="00EF2254"/>
    <w:rsid w:val="00F02E76"/>
    <w:rsid w:val="00F61890"/>
    <w:rsid w:val="00F635A6"/>
    <w:rsid w:val="00F6480D"/>
    <w:rsid w:val="00F70B4D"/>
    <w:rsid w:val="00F81BCB"/>
    <w:rsid w:val="00F93CCF"/>
    <w:rsid w:val="00FA72F1"/>
    <w:rsid w:val="00FB52B4"/>
    <w:rsid w:val="00FC6DF9"/>
    <w:rsid w:val="00FE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CCEF30"/>
  <w15:chartTrackingRefBased/>
  <w15:docId w15:val="{30FAFEAE-24AB-47BB-82A4-894A137A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FE"/>
    <w:rPr>
      <w:rFonts w:ascii="Times New Roman" w:hAnsi="Times New Roman"/>
      <w:sz w:val="24"/>
    </w:rPr>
  </w:style>
  <w:style w:type="paragraph" w:styleId="Heading1">
    <w:name w:val="heading 1"/>
    <w:basedOn w:val="Normal"/>
    <w:next w:val="Normal"/>
    <w:link w:val="Heading1Char"/>
    <w:uiPriority w:val="9"/>
    <w:qFormat/>
    <w:rsid w:val="00DD4207"/>
    <w:pPr>
      <w:keepNext/>
      <w:keepLines/>
      <w:spacing w:after="0"/>
      <w:jc w:val="center"/>
      <w:outlineLvl w:val="0"/>
    </w:pPr>
    <w:rPr>
      <w:rFonts w:eastAsiaTheme="majorEastAsia" w:cstheme="majorBidi"/>
      <w:sz w:val="40"/>
      <w:szCs w:val="32"/>
    </w:rPr>
  </w:style>
  <w:style w:type="paragraph" w:styleId="Heading2">
    <w:name w:val="heading 2"/>
    <w:basedOn w:val="Normal"/>
    <w:next w:val="Normal"/>
    <w:link w:val="Heading2Char"/>
    <w:autoRedefine/>
    <w:uiPriority w:val="9"/>
    <w:unhideWhenUsed/>
    <w:qFormat/>
    <w:rsid w:val="00C84CD4"/>
    <w:pPr>
      <w:keepNext/>
      <w:keepLines/>
      <w:spacing w:before="240" w:after="240" w:line="240" w:lineRule="auto"/>
      <w:outlineLvl w:val="1"/>
    </w:pPr>
    <w:rPr>
      <w:rFonts w:eastAsiaTheme="majorEastAsia" w:cstheme="majorBidi"/>
      <w:b/>
      <w:sz w:val="32"/>
      <w:szCs w:val="32"/>
    </w:rPr>
  </w:style>
  <w:style w:type="paragraph" w:styleId="Heading3">
    <w:name w:val="heading 3"/>
    <w:basedOn w:val="Normal"/>
    <w:next w:val="Normal"/>
    <w:link w:val="Heading3Char"/>
    <w:autoRedefine/>
    <w:uiPriority w:val="9"/>
    <w:unhideWhenUsed/>
    <w:qFormat/>
    <w:rsid w:val="001F24FE"/>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207"/>
    <w:rPr>
      <w:rFonts w:ascii="Times New Roman" w:eastAsiaTheme="majorEastAsia" w:hAnsi="Times New Roman" w:cstheme="majorBidi"/>
      <w:sz w:val="40"/>
      <w:szCs w:val="32"/>
    </w:rPr>
  </w:style>
  <w:style w:type="character" w:customStyle="1" w:styleId="Heading2Char">
    <w:name w:val="Heading 2 Char"/>
    <w:basedOn w:val="DefaultParagraphFont"/>
    <w:link w:val="Heading2"/>
    <w:uiPriority w:val="9"/>
    <w:rsid w:val="00C84CD4"/>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1F24FE"/>
    <w:rPr>
      <w:rFonts w:ascii="Times New Roman" w:eastAsiaTheme="majorEastAsia" w:hAnsi="Times New Roman" w:cstheme="majorBidi"/>
      <w:sz w:val="24"/>
      <w:szCs w:val="24"/>
    </w:rPr>
  </w:style>
  <w:style w:type="paragraph" w:styleId="NoSpacing">
    <w:name w:val="No Spacing"/>
    <w:autoRedefine/>
    <w:uiPriority w:val="1"/>
    <w:qFormat/>
    <w:rsid w:val="001F24FE"/>
    <w:pPr>
      <w:spacing w:after="0" w:line="240" w:lineRule="auto"/>
    </w:pPr>
    <w:rPr>
      <w:rFonts w:ascii="Times New Roman" w:hAnsi="Times New Roman"/>
      <w:sz w:val="24"/>
    </w:rPr>
  </w:style>
  <w:style w:type="paragraph" w:styleId="ListParagraph">
    <w:name w:val="List Paragraph"/>
    <w:basedOn w:val="Normal"/>
    <w:uiPriority w:val="34"/>
    <w:qFormat/>
    <w:rsid w:val="0070039D"/>
    <w:pPr>
      <w:ind w:left="720"/>
      <w:contextualSpacing/>
    </w:pPr>
  </w:style>
  <w:style w:type="character" w:styleId="Hyperlink">
    <w:name w:val="Hyperlink"/>
    <w:basedOn w:val="DefaultParagraphFont"/>
    <w:uiPriority w:val="99"/>
    <w:unhideWhenUsed/>
    <w:rsid w:val="00A47F3D"/>
    <w:rPr>
      <w:color w:val="0563C1" w:themeColor="hyperlink"/>
      <w:u w:val="single"/>
    </w:rPr>
  </w:style>
  <w:style w:type="character" w:styleId="FollowedHyperlink">
    <w:name w:val="FollowedHyperlink"/>
    <w:basedOn w:val="DefaultParagraphFont"/>
    <w:uiPriority w:val="99"/>
    <w:semiHidden/>
    <w:unhideWhenUsed/>
    <w:rsid w:val="005C72C0"/>
    <w:rPr>
      <w:color w:val="954F72" w:themeColor="followedHyperlink"/>
      <w:u w:val="single"/>
    </w:rPr>
  </w:style>
  <w:style w:type="character" w:styleId="CommentReference">
    <w:name w:val="annotation reference"/>
    <w:basedOn w:val="DefaultParagraphFont"/>
    <w:uiPriority w:val="99"/>
    <w:semiHidden/>
    <w:unhideWhenUsed/>
    <w:rsid w:val="002E2571"/>
    <w:rPr>
      <w:sz w:val="16"/>
      <w:szCs w:val="16"/>
    </w:rPr>
  </w:style>
  <w:style w:type="paragraph" w:styleId="CommentText">
    <w:name w:val="annotation text"/>
    <w:basedOn w:val="Normal"/>
    <w:link w:val="CommentTextChar"/>
    <w:uiPriority w:val="99"/>
    <w:semiHidden/>
    <w:unhideWhenUsed/>
    <w:rsid w:val="002E2571"/>
    <w:pPr>
      <w:spacing w:line="240" w:lineRule="auto"/>
    </w:pPr>
    <w:rPr>
      <w:sz w:val="20"/>
      <w:szCs w:val="20"/>
    </w:rPr>
  </w:style>
  <w:style w:type="character" w:customStyle="1" w:styleId="CommentTextChar">
    <w:name w:val="Comment Text Char"/>
    <w:basedOn w:val="DefaultParagraphFont"/>
    <w:link w:val="CommentText"/>
    <w:uiPriority w:val="99"/>
    <w:semiHidden/>
    <w:rsid w:val="002E25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2571"/>
    <w:rPr>
      <w:b/>
      <w:bCs/>
    </w:rPr>
  </w:style>
  <w:style w:type="character" w:customStyle="1" w:styleId="CommentSubjectChar">
    <w:name w:val="Comment Subject Char"/>
    <w:basedOn w:val="CommentTextChar"/>
    <w:link w:val="CommentSubject"/>
    <w:uiPriority w:val="99"/>
    <w:semiHidden/>
    <w:rsid w:val="002E2571"/>
    <w:rPr>
      <w:rFonts w:ascii="Times New Roman" w:hAnsi="Times New Roman"/>
      <w:b/>
      <w:bCs/>
      <w:sz w:val="20"/>
      <w:szCs w:val="20"/>
    </w:rPr>
  </w:style>
  <w:style w:type="paragraph" w:styleId="BalloonText">
    <w:name w:val="Balloon Text"/>
    <w:basedOn w:val="Normal"/>
    <w:link w:val="BalloonTextChar"/>
    <w:uiPriority w:val="99"/>
    <w:semiHidden/>
    <w:unhideWhenUsed/>
    <w:rsid w:val="002E2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71"/>
    <w:rPr>
      <w:rFonts w:ascii="Segoe UI" w:hAnsi="Segoe UI" w:cs="Segoe UI"/>
      <w:sz w:val="18"/>
      <w:szCs w:val="18"/>
    </w:rPr>
  </w:style>
  <w:style w:type="paragraph" w:styleId="Header">
    <w:name w:val="header"/>
    <w:basedOn w:val="Normal"/>
    <w:link w:val="HeaderChar"/>
    <w:uiPriority w:val="99"/>
    <w:unhideWhenUsed/>
    <w:rsid w:val="00EB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B3"/>
    <w:rPr>
      <w:rFonts w:ascii="Times New Roman" w:hAnsi="Times New Roman"/>
      <w:sz w:val="24"/>
    </w:rPr>
  </w:style>
  <w:style w:type="paragraph" w:styleId="Footer">
    <w:name w:val="footer"/>
    <w:basedOn w:val="Normal"/>
    <w:link w:val="FooterChar"/>
    <w:uiPriority w:val="99"/>
    <w:unhideWhenUsed/>
    <w:rsid w:val="00EB1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B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ns.usda.gov/sbp/school-breakfast-program-meal-pattern-chart"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fns.usda.gov/nslp/national-school-lunch-program-meal-pattern-chart" TargetMode="External"/><Relationship Id="rId17" Type="http://schemas.openxmlformats.org/officeDocument/2006/relationships/hyperlink" Target="https://www.fda.gov/food/food-allergensgluten-free-guidance-documents-regulatory-information/food-allergen-labeling-and-consumer-protection-act-2004-questions-and-answers" TargetMode="External"/><Relationship Id="rId2" Type="http://schemas.openxmlformats.org/officeDocument/2006/relationships/numbering" Target="numbering.xml"/><Relationship Id="rId16" Type="http://schemas.openxmlformats.org/officeDocument/2006/relationships/hyperlink" Target="https://gov.ecfr.io/cgi-bin/text-idx?SID=d34a18885d029c19f4ee42ef0ff7f715&amp;mc=true&amp;node=se7.4.220_18&amp;rgn=div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Food_Safety_HACCPGuidance.pdf" TargetMode="External"/><Relationship Id="rId5" Type="http://schemas.openxmlformats.org/officeDocument/2006/relationships/webSettings" Target="webSettings.xml"/><Relationship Id="rId15" Type="http://schemas.openxmlformats.org/officeDocument/2006/relationships/hyperlink" Target="https://gov.ecfr.io/cgi-bin/text-idx?SID=143a70190445a3054aeee876981115a9&amp;mc=true&amp;node=se7.4.210_110&amp;rgn=div8" TargetMode="External"/><Relationship Id="rId10" Type="http://schemas.openxmlformats.org/officeDocument/2006/relationships/hyperlink" Target="https://fns-prod.azureedge.net/sites/default/files/Food_Safety_HACCPGuid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icn.org/icn-resources-a-z/basics-at-a-glance/" TargetMode="External"/><Relationship Id="rId14" Type="http://schemas.openxmlformats.org/officeDocument/2006/relationships/hyperlink" Target="https://gov.ecfr.io/cgi-bin/text-idx?SID=51a776c9c58b26b599370ef36057b736&amp;mc=true&amp;node=se7.4.210_110&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E8E4-5AE9-4F17-B2B3-478668F7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2020 VDOE Standardized Recipe Style Guide</vt:lpstr>
    </vt:vector>
  </TitlesOfParts>
  <Company>Virginia IT Infrastructure Partnership</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VDOE Standardized Recipe Style Guide</dc:title>
  <dc:subject/>
  <dc:creator>VDOE (SNP - VDOE)</dc:creator>
  <cp:keywords/>
  <dc:description/>
  <cp:lastModifiedBy>Bowman, Kelly (DOE)</cp:lastModifiedBy>
  <cp:revision>2</cp:revision>
  <dcterms:created xsi:type="dcterms:W3CDTF">2020-03-03T16:15:00Z</dcterms:created>
  <dcterms:modified xsi:type="dcterms:W3CDTF">2020-03-03T16:15:00Z</dcterms:modified>
</cp:coreProperties>
</file>