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7E639" w14:textId="77777777" w:rsidR="00006A83" w:rsidRPr="00006A83" w:rsidRDefault="00006A83" w:rsidP="00006A83">
      <w:pPr>
        <w:keepNext/>
        <w:spacing w:after="240"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36730300"/>
      <w:bookmarkStart w:id="1" w:name="_Toc236730456"/>
      <w:r w:rsidRPr="00006A83">
        <w:rPr>
          <w:rFonts w:cs="Arial"/>
          <w:b/>
          <w:bCs/>
          <w:color w:val="000000"/>
          <w:sz w:val="36"/>
        </w:rPr>
        <w:t>Same Day Service Process Worksheet</w:t>
      </w:r>
      <w:bookmarkEnd w:id="0"/>
      <w:bookmarkEnd w:id="1"/>
    </w:p>
    <w:p w14:paraId="3F980F65" w14:textId="77777777" w:rsidR="00006A83" w:rsidRPr="00006A83" w:rsidRDefault="00006A83" w:rsidP="00006A83">
      <w:pPr>
        <w:spacing w:after="120"/>
      </w:pPr>
      <w:r w:rsidRPr="00006A83">
        <w:rPr>
          <w:b/>
          <w:bCs/>
        </w:rPr>
        <w:t>Definition</w:t>
      </w:r>
      <w:r w:rsidRPr="00006A83">
        <w:t>: F</w:t>
      </w:r>
      <w:r w:rsidRPr="00006A83">
        <w:rPr>
          <w:rFonts w:cs="Arial"/>
        </w:rPr>
        <w:t>ood meant to be prepared hot and served hot the same day</w:t>
      </w:r>
    </w:p>
    <w:p w14:paraId="479364BE" w14:textId="77777777" w:rsidR="00006A83" w:rsidRPr="00006A83" w:rsidRDefault="00006A83" w:rsidP="00006A83">
      <w:pPr>
        <w:spacing w:after="240"/>
      </w:pPr>
      <w:r w:rsidRPr="00006A83">
        <w:rPr>
          <w:rFonts w:cs="Arial"/>
          <w:b/>
        </w:rPr>
        <w:t>Directions:</w:t>
      </w:r>
      <w:r w:rsidRPr="00006A83">
        <w:rPr>
          <w:rFonts w:cs="Arial"/>
        </w:rPr>
        <w:t xml:space="preserve"> Review the standardized recipe for each of your menu items. Write the name of the menu item, the recipe number, and any specific instructions in the appropriate columns.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001"/>
        <w:gridCol w:w="1861"/>
        <w:gridCol w:w="4478"/>
      </w:tblGrid>
      <w:tr w:rsidR="00006A83" w:rsidRPr="00006A83" w14:paraId="1C1BCF78" w14:textId="77777777" w:rsidTr="005A089E">
        <w:tc>
          <w:tcPr>
            <w:tcW w:w="3078" w:type="dxa"/>
          </w:tcPr>
          <w:p w14:paraId="7C8C98B3" w14:textId="77777777" w:rsidR="00006A83" w:rsidRPr="00006A83" w:rsidRDefault="00006A83" w:rsidP="00006A83">
            <w:pPr>
              <w:rPr>
                <w:rFonts w:cs="Arial"/>
                <w:b/>
              </w:rPr>
            </w:pPr>
            <w:r w:rsidRPr="00006A83">
              <w:rPr>
                <w:rFonts w:cs="Arial"/>
                <w:b/>
              </w:rPr>
              <w:t>Menu Item/ Recipe Name</w:t>
            </w:r>
          </w:p>
        </w:tc>
        <w:tc>
          <w:tcPr>
            <w:tcW w:w="1890" w:type="dxa"/>
          </w:tcPr>
          <w:p w14:paraId="38CAF666" w14:textId="77777777" w:rsidR="00006A83" w:rsidRPr="00006A83" w:rsidRDefault="00006A83" w:rsidP="00006A83">
            <w:pPr>
              <w:rPr>
                <w:rFonts w:cs="Arial"/>
                <w:b/>
              </w:rPr>
            </w:pPr>
            <w:r w:rsidRPr="00006A83">
              <w:rPr>
                <w:rFonts w:cs="Arial"/>
                <w:b/>
              </w:rPr>
              <w:t>Recipe Number</w:t>
            </w:r>
          </w:p>
        </w:tc>
        <w:tc>
          <w:tcPr>
            <w:tcW w:w="4590" w:type="dxa"/>
          </w:tcPr>
          <w:p w14:paraId="5D5B8C22" w14:textId="77777777" w:rsidR="00006A83" w:rsidRPr="00006A83" w:rsidRDefault="00006A83" w:rsidP="00006A83">
            <w:pPr>
              <w:rPr>
                <w:rFonts w:cs="Arial"/>
                <w:b/>
              </w:rPr>
            </w:pPr>
            <w:r w:rsidRPr="00006A83">
              <w:rPr>
                <w:rFonts w:cs="Arial"/>
                <w:b/>
              </w:rPr>
              <w:t>Specific Instructions</w:t>
            </w:r>
          </w:p>
        </w:tc>
      </w:tr>
      <w:tr w:rsidR="00006A83" w:rsidRPr="00006A83" w14:paraId="2A5168B8" w14:textId="77777777" w:rsidTr="005A089E">
        <w:tc>
          <w:tcPr>
            <w:tcW w:w="3078" w:type="dxa"/>
          </w:tcPr>
          <w:p w14:paraId="71F2DD45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0D1FA67E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1242DE28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5E81919D" w14:textId="77777777" w:rsidTr="005A089E">
        <w:tc>
          <w:tcPr>
            <w:tcW w:w="3078" w:type="dxa"/>
          </w:tcPr>
          <w:p w14:paraId="102B1990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60805E0F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37A560DB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3D12FAAC" w14:textId="77777777" w:rsidTr="005A089E">
        <w:tc>
          <w:tcPr>
            <w:tcW w:w="3078" w:type="dxa"/>
          </w:tcPr>
          <w:p w14:paraId="2BBC2EFE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6D63A2E2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226CA56D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6856D829" w14:textId="77777777" w:rsidTr="005A089E">
        <w:tc>
          <w:tcPr>
            <w:tcW w:w="3078" w:type="dxa"/>
          </w:tcPr>
          <w:p w14:paraId="1C277B8B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31BB3BEB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76F67797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5DC89108" w14:textId="77777777" w:rsidTr="005A089E">
        <w:tc>
          <w:tcPr>
            <w:tcW w:w="3078" w:type="dxa"/>
          </w:tcPr>
          <w:p w14:paraId="66AF83EB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7664C534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12EE5F3E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0763889D" w14:textId="77777777" w:rsidTr="005A089E">
        <w:tc>
          <w:tcPr>
            <w:tcW w:w="3078" w:type="dxa"/>
          </w:tcPr>
          <w:p w14:paraId="7270D2FE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6D5B5A79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64AACC11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1BAB1870" w14:textId="77777777" w:rsidTr="005A089E">
        <w:tc>
          <w:tcPr>
            <w:tcW w:w="3078" w:type="dxa"/>
          </w:tcPr>
          <w:p w14:paraId="107C99BF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1722FC65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34397786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18A5E727" w14:textId="77777777" w:rsidTr="005A089E">
        <w:tc>
          <w:tcPr>
            <w:tcW w:w="3078" w:type="dxa"/>
          </w:tcPr>
          <w:p w14:paraId="0DD5427A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4964083A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1D9C84F8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17386F2B" w14:textId="77777777" w:rsidTr="005A089E">
        <w:tc>
          <w:tcPr>
            <w:tcW w:w="3078" w:type="dxa"/>
          </w:tcPr>
          <w:p w14:paraId="2FA17A77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60E40304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26549DDA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496E26F7" w14:textId="77777777" w:rsidTr="005A089E">
        <w:tc>
          <w:tcPr>
            <w:tcW w:w="3078" w:type="dxa"/>
          </w:tcPr>
          <w:p w14:paraId="6B0D7639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7E7D4BFC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27D8F650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5219F5A7" w14:textId="77777777" w:rsidTr="005A089E">
        <w:tc>
          <w:tcPr>
            <w:tcW w:w="3078" w:type="dxa"/>
          </w:tcPr>
          <w:p w14:paraId="21D9ABA6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369AB195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679B7665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42CCFB4E" w14:textId="77777777" w:rsidTr="005A089E">
        <w:tc>
          <w:tcPr>
            <w:tcW w:w="3078" w:type="dxa"/>
          </w:tcPr>
          <w:p w14:paraId="48F1F643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05814614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4B6A29A8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  <w:tr w:rsidR="00006A83" w:rsidRPr="00006A83" w14:paraId="4554E6C5" w14:textId="77777777" w:rsidTr="005A089E">
        <w:tc>
          <w:tcPr>
            <w:tcW w:w="3078" w:type="dxa"/>
          </w:tcPr>
          <w:p w14:paraId="4CD1C10B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90" w:type="dxa"/>
          </w:tcPr>
          <w:p w14:paraId="25E79771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590" w:type="dxa"/>
          </w:tcPr>
          <w:p w14:paraId="40A998BA" w14:textId="77777777" w:rsidR="00006A83" w:rsidRPr="00006A83" w:rsidRDefault="00006A83" w:rsidP="00006A83">
            <w:pPr>
              <w:spacing w:line="480" w:lineRule="auto"/>
              <w:rPr>
                <w:rFonts w:cs="Arial"/>
              </w:rPr>
            </w:pPr>
          </w:p>
        </w:tc>
      </w:tr>
    </w:tbl>
    <w:p w14:paraId="26CD0DA5" w14:textId="77777777" w:rsidR="00357611" w:rsidRDefault="00357611" w:rsidP="007600F4">
      <w:pPr>
        <w:rPr>
          <w:rFonts w:eastAsia="Calibri" w:cs="Arial"/>
          <w:color w:val="000000"/>
        </w:rPr>
      </w:pPr>
    </w:p>
    <w:p w14:paraId="5EC75569" w14:textId="2C5DD54F" w:rsidR="006F02DB" w:rsidRPr="0087708A" w:rsidRDefault="006F02DB" w:rsidP="007600F4">
      <w:r w:rsidRPr="0087708A">
        <w:rPr>
          <w:rFonts w:eastAsia="Calibri" w:cs="Arial"/>
          <w:color w:val="000000"/>
        </w:rPr>
        <w:t xml:space="preserve">Source: </w:t>
      </w:r>
      <w:r w:rsidRPr="0087708A">
        <w:t xml:space="preserve">Institute of Child Nutrition. (2026). </w:t>
      </w:r>
      <w:r w:rsidRPr="0087708A">
        <w:rPr>
          <w:i/>
        </w:rPr>
        <w:t>HACCP-based standard operating procedures manual</w:t>
      </w:r>
      <w:r w:rsidRPr="0087708A">
        <w:t>. University, MS: Author.</w:t>
      </w:r>
    </w:p>
    <w:p w14:paraId="75BA47C6" w14:textId="5657EC61" w:rsidR="00BB5DA6" w:rsidRPr="000414B5" w:rsidRDefault="00BB5DA6" w:rsidP="000414B5"/>
    <w:sectPr w:rsidR="00BB5DA6" w:rsidRPr="000414B5" w:rsidSect="00091A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99766" w14:textId="77777777" w:rsidR="00D52646" w:rsidRDefault="00D52646" w:rsidP="00BB5DA6">
      <w:r>
        <w:separator/>
      </w:r>
    </w:p>
  </w:endnote>
  <w:endnote w:type="continuationSeparator" w:id="0">
    <w:p w14:paraId="566A2AF5" w14:textId="77777777" w:rsidR="00D52646" w:rsidRDefault="00D52646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B5DA" w14:textId="77777777" w:rsidR="00006A83" w:rsidRDefault="00006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6FA8462E" w:rsidR="00BB5DA6" w:rsidRDefault="00E0734A" w:rsidP="00E0734A">
    <w:pPr>
      <w:pStyle w:val="Footer"/>
      <w:jc w:val="right"/>
    </w:pPr>
    <w:r>
      <w:rPr>
        <w:noProof/>
      </w:rPr>
      <w:drawing>
        <wp:inline distT="0" distB="0" distL="0" distR="0" wp14:anchorId="337759D4" wp14:editId="04BDFBF3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13862781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91A35">
          <w:rPr>
            <w:sz w:val="20"/>
            <w:szCs w:val="20"/>
          </w:rPr>
          <w:fldChar w:fldCharType="begin"/>
        </w:r>
        <w:r w:rsidRPr="00091A35">
          <w:rPr>
            <w:sz w:val="20"/>
            <w:szCs w:val="20"/>
          </w:rPr>
          <w:instrText xml:space="preserve"> PAGE   \* MERGEFORMAT </w:instrText>
        </w:r>
        <w:r w:rsidRPr="00091A35">
          <w:rPr>
            <w:sz w:val="20"/>
            <w:szCs w:val="20"/>
          </w:rPr>
          <w:fldChar w:fldCharType="separate"/>
        </w:r>
        <w:r w:rsidRPr="00091A35">
          <w:rPr>
            <w:noProof/>
            <w:sz w:val="20"/>
            <w:szCs w:val="20"/>
          </w:rPr>
          <w:t>2</w:t>
        </w:r>
        <w:r w:rsidRPr="00091A35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1597" w14:textId="77777777" w:rsidR="00006A83" w:rsidRDefault="00006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DCBB6" w14:textId="77777777" w:rsidR="00D52646" w:rsidRDefault="00D52646" w:rsidP="00BB5DA6">
      <w:r>
        <w:separator/>
      </w:r>
    </w:p>
  </w:footnote>
  <w:footnote w:type="continuationSeparator" w:id="0">
    <w:p w14:paraId="4D410628" w14:textId="77777777" w:rsidR="00D52646" w:rsidRDefault="00D52646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AD8D" w14:textId="77777777" w:rsidR="00006A83" w:rsidRDefault="00006A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4738414F" w:rsidR="00BB5DA6" w:rsidRPr="00832464" w:rsidRDefault="00BB5DA6" w:rsidP="00D1555B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006A83" w:rsidRPr="00006A83">
      <w:rPr>
        <w:rFonts w:cs="Arial"/>
        <w:b/>
        <w:bCs/>
        <w:sz w:val="18"/>
        <w:szCs w:val="18"/>
      </w:rPr>
      <w:t>Same Day Service Process Worksheet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0AEB" w14:textId="77777777" w:rsidR="00006A83" w:rsidRDefault="00006A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06A83"/>
    <w:rsid w:val="000414B5"/>
    <w:rsid w:val="00050FA3"/>
    <w:rsid w:val="00063121"/>
    <w:rsid w:val="00077EDD"/>
    <w:rsid w:val="00091A35"/>
    <w:rsid w:val="000C4339"/>
    <w:rsid w:val="000D3163"/>
    <w:rsid w:val="00100F63"/>
    <w:rsid w:val="0013425E"/>
    <w:rsid w:val="00140A33"/>
    <w:rsid w:val="00154226"/>
    <w:rsid w:val="0019792A"/>
    <w:rsid w:val="00210859"/>
    <w:rsid w:val="00231B25"/>
    <w:rsid w:val="002348B7"/>
    <w:rsid w:val="00237895"/>
    <w:rsid w:val="00282120"/>
    <w:rsid w:val="002B2B33"/>
    <w:rsid w:val="002E3456"/>
    <w:rsid w:val="002E7C00"/>
    <w:rsid w:val="00322371"/>
    <w:rsid w:val="00357611"/>
    <w:rsid w:val="00375CCF"/>
    <w:rsid w:val="003E3182"/>
    <w:rsid w:val="0043356E"/>
    <w:rsid w:val="004A45DA"/>
    <w:rsid w:val="004B5820"/>
    <w:rsid w:val="004D09F8"/>
    <w:rsid w:val="004F0B16"/>
    <w:rsid w:val="004F0F38"/>
    <w:rsid w:val="005562C9"/>
    <w:rsid w:val="0055797A"/>
    <w:rsid w:val="00563A06"/>
    <w:rsid w:val="00564420"/>
    <w:rsid w:val="005A3AF6"/>
    <w:rsid w:val="005B6D6F"/>
    <w:rsid w:val="005B70D3"/>
    <w:rsid w:val="005C0FBA"/>
    <w:rsid w:val="005D6333"/>
    <w:rsid w:val="00623305"/>
    <w:rsid w:val="00640A83"/>
    <w:rsid w:val="006679AF"/>
    <w:rsid w:val="006A77A2"/>
    <w:rsid w:val="006C2886"/>
    <w:rsid w:val="006D186E"/>
    <w:rsid w:val="006F02DB"/>
    <w:rsid w:val="007107FC"/>
    <w:rsid w:val="00753E50"/>
    <w:rsid w:val="007600F4"/>
    <w:rsid w:val="0077485A"/>
    <w:rsid w:val="007A0475"/>
    <w:rsid w:val="007B261D"/>
    <w:rsid w:val="008030A0"/>
    <w:rsid w:val="0082710E"/>
    <w:rsid w:val="0083195B"/>
    <w:rsid w:val="00832464"/>
    <w:rsid w:val="00862639"/>
    <w:rsid w:val="0087708A"/>
    <w:rsid w:val="00877970"/>
    <w:rsid w:val="00884311"/>
    <w:rsid w:val="008969B5"/>
    <w:rsid w:val="008A29E0"/>
    <w:rsid w:val="008F253A"/>
    <w:rsid w:val="008F3F6E"/>
    <w:rsid w:val="0090330A"/>
    <w:rsid w:val="00945FB7"/>
    <w:rsid w:val="00960C35"/>
    <w:rsid w:val="00982DE3"/>
    <w:rsid w:val="00997096"/>
    <w:rsid w:val="009B062B"/>
    <w:rsid w:val="00A26478"/>
    <w:rsid w:val="00AC13E9"/>
    <w:rsid w:val="00B16D98"/>
    <w:rsid w:val="00B5351C"/>
    <w:rsid w:val="00B67E6E"/>
    <w:rsid w:val="00BA6953"/>
    <w:rsid w:val="00BB5252"/>
    <w:rsid w:val="00BB5DA6"/>
    <w:rsid w:val="00C10628"/>
    <w:rsid w:val="00C20D69"/>
    <w:rsid w:val="00CD3AE3"/>
    <w:rsid w:val="00CE6EBC"/>
    <w:rsid w:val="00CE7D28"/>
    <w:rsid w:val="00D1555B"/>
    <w:rsid w:val="00D52646"/>
    <w:rsid w:val="00DB5E61"/>
    <w:rsid w:val="00E0734A"/>
    <w:rsid w:val="00E36B47"/>
    <w:rsid w:val="00E46B73"/>
    <w:rsid w:val="00E57117"/>
    <w:rsid w:val="00EC001E"/>
    <w:rsid w:val="00F131FD"/>
    <w:rsid w:val="00F351C1"/>
    <w:rsid w:val="00F54CC7"/>
    <w:rsid w:val="00F8141A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2</cp:revision>
  <dcterms:created xsi:type="dcterms:W3CDTF">2026-09-29T21:45:00Z</dcterms:created>
  <dcterms:modified xsi:type="dcterms:W3CDTF">2026-09-29T21:45:00Z</dcterms:modified>
</cp:coreProperties>
</file>